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72D7F" w14:textId="3A84553B" w:rsidR="00B91724" w:rsidRPr="004C47F9" w:rsidRDefault="00B57DCD" w:rsidP="00B91724">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 </w:t>
      </w:r>
      <w:r w:rsidR="00B91724" w:rsidRPr="004C47F9">
        <w:rPr>
          <w:rFonts w:ascii="Times New Roman" w:eastAsia="Times New Roman" w:hAnsi="Times New Roman" w:cs="Times New Roman"/>
          <w:b/>
          <w:caps/>
          <w:sz w:val="24"/>
          <w:szCs w:val="24"/>
        </w:rPr>
        <w:t>DOCKET NO. 5</w:t>
      </w:r>
      <w:r w:rsidR="00127151">
        <w:rPr>
          <w:rFonts w:ascii="Times New Roman" w:eastAsia="Times New Roman" w:hAnsi="Times New Roman" w:cs="Times New Roman"/>
          <w:b/>
          <w:caps/>
          <w:sz w:val="24"/>
          <w:szCs w:val="24"/>
        </w:rPr>
        <w:t>3290</w:t>
      </w:r>
    </w:p>
    <w:p w14:paraId="4B896AEE" w14:textId="77777777" w:rsidR="00B91724" w:rsidRPr="004C47F9" w:rsidRDefault="00B91724" w:rsidP="00B91724">
      <w:pPr>
        <w:spacing w:after="0" w:line="240" w:lineRule="auto"/>
        <w:jc w:val="center"/>
        <w:rPr>
          <w:rFonts w:ascii="Times New Roman" w:eastAsia="Times New Roman" w:hAnsi="Times New Roman" w:cs="Times New Roman"/>
          <w:b/>
          <w:sz w:val="24"/>
          <w:szCs w:val="20"/>
        </w:rPr>
      </w:pPr>
    </w:p>
    <w:tbl>
      <w:tblPr>
        <w:tblW w:w="9779" w:type="dxa"/>
        <w:tblLook w:val="04A0" w:firstRow="1" w:lastRow="0" w:firstColumn="1" w:lastColumn="0" w:noHBand="0" w:noVBand="1"/>
      </w:tblPr>
      <w:tblGrid>
        <w:gridCol w:w="4680"/>
        <w:gridCol w:w="356"/>
        <w:gridCol w:w="4743"/>
      </w:tblGrid>
      <w:tr w:rsidR="00B91724" w:rsidRPr="004C47F9" w14:paraId="7DF7DD84" w14:textId="77777777" w:rsidTr="00127151">
        <w:trPr>
          <w:trHeight w:val="1683"/>
        </w:trPr>
        <w:tc>
          <w:tcPr>
            <w:tcW w:w="4680" w:type="dxa"/>
          </w:tcPr>
          <w:p w14:paraId="0C0BBAAE" w14:textId="77777777" w:rsidR="00B91724" w:rsidRDefault="00B91724" w:rsidP="00F167EB">
            <w:pPr>
              <w:spacing w:after="0" w:line="240" w:lineRule="auto"/>
              <w:rPr>
                <w:rFonts w:ascii="Times New Roman Bold" w:eastAsia="Times New Roman" w:hAnsi="Times New Roman Bold" w:cs="Times New Roman"/>
                <w:b/>
                <w:caps/>
                <w:sz w:val="24"/>
                <w:szCs w:val="20"/>
              </w:rPr>
            </w:pPr>
            <w:r w:rsidRPr="004C47F9">
              <w:rPr>
                <w:rFonts w:ascii="Times New Roman Bold" w:eastAsia="Times New Roman" w:hAnsi="Times New Roman Bold" w:cs="Times New Roman"/>
                <w:b/>
                <w:caps/>
                <w:sz w:val="24"/>
                <w:szCs w:val="20"/>
              </w:rPr>
              <w:t>Application of</w:t>
            </w:r>
            <w:r w:rsidR="00E6624E">
              <w:rPr>
                <w:rFonts w:ascii="Times New Roman Bold" w:eastAsia="Times New Roman" w:hAnsi="Times New Roman Bold" w:cs="Times New Roman"/>
                <w:b/>
                <w:caps/>
                <w:sz w:val="24"/>
                <w:szCs w:val="20"/>
              </w:rPr>
              <w:t xml:space="preserve"> </w:t>
            </w:r>
            <w:r w:rsidR="00127151">
              <w:rPr>
                <w:rFonts w:ascii="Times New Roman Bold" w:eastAsia="Times New Roman" w:hAnsi="Times New Roman Bold" w:cs="Times New Roman"/>
                <w:b/>
                <w:caps/>
                <w:sz w:val="24"/>
                <w:szCs w:val="20"/>
              </w:rPr>
              <w:t>southeast</w:t>
            </w:r>
          </w:p>
          <w:p w14:paraId="5E9CD618" w14:textId="77777777" w:rsidR="00127151" w:rsidRDefault="00127151" w:rsidP="00F167EB">
            <w:pPr>
              <w:spacing w:after="0" w:line="240" w:lineRule="auto"/>
              <w:rPr>
                <w:rFonts w:ascii="Times New Roman Bold" w:eastAsia="Times New Roman" w:hAnsi="Times New Roman Bold" w:cs="Times New Roman"/>
                <w:b/>
                <w:caps/>
                <w:sz w:val="24"/>
                <w:szCs w:val="24"/>
              </w:rPr>
            </w:pPr>
            <w:r>
              <w:rPr>
                <w:rFonts w:ascii="Times New Roman Bold" w:eastAsia="Times New Roman" w:hAnsi="Times New Roman Bold" w:cs="Times New Roman"/>
                <w:b/>
                <w:caps/>
                <w:sz w:val="24"/>
                <w:szCs w:val="24"/>
              </w:rPr>
              <w:t>water supply corporation and</w:t>
            </w:r>
          </w:p>
          <w:p w14:paraId="1D50436A" w14:textId="77777777" w:rsidR="00127151" w:rsidRDefault="00127151" w:rsidP="00F167EB">
            <w:pPr>
              <w:spacing w:after="0" w:line="240" w:lineRule="auto"/>
              <w:rPr>
                <w:rFonts w:ascii="Times New Roman Bold" w:eastAsia="Times New Roman" w:hAnsi="Times New Roman Bold" w:cs="Times New Roman"/>
                <w:b/>
                <w:caps/>
                <w:sz w:val="24"/>
                <w:szCs w:val="24"/>
              </w:rPr>
            </w:pPr>
            <w:r>
              <w:rPr>
                <w:rFonts w:ascii="Times New Roman Bold" w:eastAsia="Times New Roman" w:hAnsi="Times New Roman Bold" w:cs="Times New Roman"/>
                <w:b/>
                <w:caps/>
                <w:sz w:val="24"/>
                <w:szCs w:val="24"/>
              </w:rPr>
              <w:t xml:space="preserve">concord robbins water supply </w:t>
            </w:r>
          </w:p>
          <w:p w14:paraId="77B3AB18" w14:textId="77777777" w:rsidR="00127151" w:rsidRDefault="00127151" w:rsidP="00F167EB">
            <w:pPr>
              <w:spacing w:after="0" w:line="240" w:lineRule="auto"/>
              <w:rPr>
                <w:rFonts w:ascii="Times New Roman Bold" w:eastAsia="Times New Roman" w:hAnsi="Times New Roman Bold" w:cs="Times New Roman"/>
                <w:b/>
                <w:caps/>
                <w:sz w:val="24"/>
                <w:szCs w:val="24"/>
              </w:rPr>
            </w:pPr>
            <w:r>
              <w:rPr>
                <w:rFonts w:ascii="Times New Roman Bold" w:eastAsia="Times New Roman" w:hAnsi="Times New Roman Bold" w:cs="Times New Roman"/>
                <w:b/>
                <w:caps/>
                <w:sz w:val="24"/>
                <w:szCs w:val="24"/>
              </w:rPr>
              <w:t xml:space="preserve">corporation for sale, </w:t>
            </w:r>
          </w:p>
          <w:p w14:paraId="29BA3D86" w14:textId="77777777" w:rsidR="00127151" w:rsidRDefault="00127151" w:rsidP="00F167EB">
            <w:pPr>
              <w:spacing w:after="0" w:line="240" w:lineRule="auto"/>
              <w:rPr>
                <w:rFonts w:ascii="Times New Roman Bold" w:eastAsia="Times New Roman" w:hAnsi="Times New Roman Bold" w:cs="Times New Roman"/>
                <w:b/>
                <w:caps/>
                <w:sz w:val="24"/>
                <w:szCs w:val="24"/>
              </w:rPr>
            </w:pPr>
            <w:r>
              <w:rPr>
                <w:rFonts w:ascii="Times New Roman Bold" w:eastAsia="Times New Roman" w:hAnsi="Times New Roman Bold" w:cs="Times New Roman"/>
                <w:b/>
                <w:caps/>
                <w:sz w:val="24"/>
                <w:szCs w:val="24"/>
              </w:rPr>
              <w:t xml:space="preserve">transfer, or merger of </w:t>
            </w:r>
          </w:p>
          <w:p w14:paraId="3DA913C8" w14:textId="77777777" w:rsidR="00127151" w:rsidRDefault="00127151" w:rsidP="00F167EB">
            <w:pPr>
              <w:spacing w:after="0" w:line="240" w:lineRule="auto"/>
              <w:rPr>
                <w:rFonts w:ascii="Times New Roman Bold" w:eastAsia="Times New Roman" w:hAnsi="Times New Roman Bold" w:cs="Times New Roman"/>
                <w:b/>
                <w:caps/>
                <w:sz w:val="24"/>
                <w:szCs w:val="24"/>
              </w:rPr>
            </w:pPr>
            <w:r>
              <w:rPr>
                <w:rFonts w:ascii="Times New Roman Bold" w:eastAsia="Times New Roman" w:hAnsi="Times New Roman Bold" w:cs="Times New Roman"/>
                <w:b/>
                <w:caps/>
                <w:sz w:val="24"/>
                <w:szCs w:val="24"/>
              </w:rPr>
              <w:t>facilities and certificate</w:t>
            </w:r>
          </w:p>
          <w:p w14:paraId="71D807CC" w14:textId="192B2FD8" w:rsidR="00127151" w:rsidRPr="004C47F9" w:rsidRDefault="00127151" w:rsidP="00F167EB">
            <w:pPr>
              <w:spacing w:after="0" w:line="240" w:lineRule="auto"/>
              <w:rPr>
                <w:rFonts w:ascii="Times New Roman Bold" w:eastAsia="Times New Roman" w:hAnsi="Times New Roman Bold" w:cs="Times New Roman"/>
                <w:b/>
                <w:caps/>
                <w:sz w:val="24"/>
                <w:szCs w:val="24"/>
              </w:rPr>
            </w:pPr>
            <w:r>
              <w:rPr>
                <w:rFonts w:ascii="Times New Roman Bold" w:eastAsia="Times New Roman" w:hAnsi="Times New Roman Bold" w:cs="Times New Roman"/>
                <w:b/>
                <w:caps/>
                <w:sz w:val="24"/>
                <w:szCs w:val="24"/>
              </w:rPr>
              <w:t>rights in leon county</w:t>
            </w:r>
          </w:p>
        </w:tc>
        <w:tc>
          <w:tcPr>
            <w:tcW w:w="356" w:type="dxa"/>
          </w:tcPr>
          <w:p w14:paraId="07B00710" w14:textId="77777777" w:rsidR="00B91724" w:rsidRPr="004C47F9" w:rsidRDefault="00B91724" w:rsidP="00F167EB">
            <w:pPr>
              <w:spacing w:after="0" w:line="240" w:lineRule="auto"/>
              <w:jc w:val="both"/>
              <w:rPr>
                <w:rFonts w:ascii="Times New Roman" w:eastAsia="Times New Roman" w:hAnsi="Times New Roman" w:cs="Times New Roman"/>
                <w:b/>
                <w:sz w:val="24"/>
                <w:szCs w:val="20"/>
              </w:rPr>
            </w:pPr>
            <w:r w:rsidRPr="004C47F9">
              <w:rPr>
                <w:rFonts w:ascii="Times New Roman" w:eastAsia="Times New Roman" w:hAnsi="Times New Roman" w:cs="Times New Roman"/>
                <w:b/>
                <w:sz w:val="24"/>
                <w:szCs w:val="20"/>
              </w:rPr>
              <w:t>§</w:t>
            </w:r>
          </w:p>
          <w:p w14:paraId="070B9E4C" w14:textId="77777777" w:rsidR="00B91724" w:rsidRPr="004C47F9" w:rsidRDefault="00B91724" w:rsidP="00F167EB">
            <w:pPr>
              <w:spacing w:after="0" w:line="240" w:lineRule="auto"/>
              <w:jc w:val="both"/>
              <w:rPr>
                <w:rFonts w:ascii="Times New Roman" w:eastAsia="Times New Roman" w:hAnsi="Times New Roman" w:cs="Times New Roman"/>
                <w:b/>
                <w:sz w:val="24"/>
                <w:szCs w:val="20"/>
              </w:rPr>
            </w:pPr>
            <w:r w:rsidRPr="004C47F9">
              <w:rPr>
                <w:rFonts w:ascii="Times New Roman" w:eastAsia="Times New Roman" w:hAnsi="Times New Roman" w:cs="Times New Roman"/>
                <w:b/>
                <w:sz w:val="24"/>
                <w:szCs w:val="20"/>
              </w:rPr>
              <w:t>§</w:t>
            </w:r>
          </w:p>
          <w:p w14:paraId="63C486E6" w14:textId="77777777" w:rsidR="00B91724" w:rsidRPr="004C47F9" w:rsidRDefault="00B91724" w:rsidP="00F167EB">
            <w:pPr>
              <w:spacing w:after="0" w:line="240" w:lineRule="auto"/>
              <w:jc w:val="both"/>
              <w:rPr>
                <w:rFonts w:ascii="Times New Roman" w:eastAsia="Times New Roman" w:hAnsi="Times New Roman" w:cs="Times New Roman"/>
                <w:b/>
                <w:sz w:val="24"/>
                <w:szCs w:val="20"/>
              </w:rPr>
            </w:pPr>
            <w:r w:rsidRPr="004C47F9">
              <w:rPr>
                <w:rFonts w:ascii="Times New Roman" w:eastAsia="Times New Roman" w:hAnsi="Times New Roman" w:cs="Times New Roman"/>
                <w:b/>
                <w:sz w:val="24"/>
                <w:szCs w:val="20"/>
              </w:rPr>
              <w:t>§</w:t>
            </w:r>
          </w:p>
          <w:p w14:paraId="057815BA" w14:textId="77777777" w:rsidR="00B91724" w:rsidRPr="004C47F9" w:rsidRDefault="00B91724" w:rsidP="00F167EB">
            <w:pPr>
              <w:spacing w:after="0" w:line="240" w:lineRule="auto"/>
              <w:jc w:val="both"/>
              <w:rPr>
                <w:rFonts w:ascii="Times New Roman" w:eastAsia="Times New Roman" w:hAnsi="Times New Roman" w:cs="Times New Roman"/>
                <w:b/>
                <w:sz w:val="24"/>
                <w:szCs w:val="20"/>
              </w:rPr>
            </w:pPr>
            <w:r w:rsidRPr="004C47F9">
              <w:rPr>
                <w:rFonts w:ascii="Times New Roman" w:eastAsia="Times New Roman" w:hAnsi="Times New Roman" w:cs="Times New Roman"/>
                <w:b/>
                <w:sz w:val="24"/>
                <w:szCs w:val="20"/>
              </w:rPr>
              <w:t>§</w:t>
            </w:r>
          </w:p>
          <w:p w14:paraId="6523765F" w14:textId="77777777" w:rsidR="00B91724" w:rsidRDefault="00B91724" w:rsidP="00F167EB">
            <w:pPr>
              <w:spacing w:after="0" w:line="240" w:lineRule="auto"/>
              <w:jc w:val="both"/>
              <w:rPr>
                <w:rFonts w:ascii="Times New Roman" w:eastAsia="Times New Roman" w:hAnsi="Times New Roman" w:cs="Times New Roman"/>
                <w:b/>
                <w:sz w:val="24"/>
                <w:szCs w:val="20"/>
              </w:rPr>
            </w:pPr>
            <w:r w:rsidRPr="004C47F9">
              <w:rPr>
                <w:rFonts w:ascii="Times New Roman" w:eastAsia="Times New Roman" w:hAnsi="Times New Roman" w:cs="Times New Roman"/>
                <w:b/>
                <w:sz w:val="24"/>
                <w:szCs w:val="20"/>
              </w:rPr>
              <w:t>§</w:t>
            </w:r>
          </w:p>
          <w:p w14:paraId="0FE3FC65" w14:textId="77777777" w:rsidR="00127151" w:rsidRDefault="00127151" w:rsidP="00F167EB">
            <w:pPr>
              <w:spacing w:after="0" w:line="240" w:lineRule="auto"/>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w:t>
            </w:r>
          </w:p>
          <w:p w14:paraId="6AE630D2" w14:textId="38565FFF" w:rsidR="00127151" w:rsidRPr="004C47F9" w:rsidRDefault="00127151" w:rsidP="00F167EB">
            <w:pPr>
              <w:spacing w:after="0" w:line="240" w:lineRule="auto"/>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w:t>
            </w:r>
          </w:p>
        </w:tc>
        <w:tc>
          <w:tcPr>
            <w:tcW w:w="4743" w:type="dxa"/>
          </w:tcPr>
          <w:p w14:paraId="1BEBE798" w14:textId="77777777" w:rsidR="00B91724" w:rsidRPr="004C47F9" w:rsidRDefault="00B91724" w:rsidP="00F167E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4C47F9">
              <w:rPr>
                <w:rFonts w:ascii="Times New Roman" w:eastAsia="Times New Roman" w:hAnsi="Times New Roman" w:cs="Times New Roman"/>
                <w:b/>
                <w:bCs/>
                <w:caps/>
                <w:sz w:val="24"/>
                <w:szCs w:val="20"/>
              </w:rPr>
              <w:t>PUBLIC UTILITY COMMISSION</w:t>
            </w:r>
          </w:p>
          <w:p w14:paraId="44207D12" w14:textId="77777777" w:rsidR="00B91724" w:rsidRPr="004C47F9" w:rsidRDefault="00B91724" w:rsidP="00F167E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2D6B06FD" w14:textId="77777777" w:rsidR="00B91724" w:rsidRPr="004C47F9" w:rsidRDefault="00B91724" w:rsidP="00F167E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4C47F9">
              <w:rPr>
                <w:rFonts w:ascii="Times New Roman" w:eastAsia="Times New Roman" w:hAnsi="Times New Roman" w:cs="Times New Roman"/>
                <w:b/>
                <w:bCs/>
                <w:caps/>
                <w:sz w:val="24"/>
                <w:szCs w:val="20"/>
              </w:rPr>
              <w:t xml:space="preserve">OF </w:t>
            </w:r>
            <w:smartTag w:uri="urn:schemas-microsoft-com:office:smarttags" w:element="place">
              <w:smartTag w:uri="urn:schemas-microsoft-com:office:smarttags" w:element="State">
                <w:r w:rsidRPr="004C47F9">
                  <w:rPr>
                    <w:rFonts w:ascii="Times New Roman" w:eastAsia="Times New Roman" w:hAnsi="Times New Roman" w:cs="Times New Roman"/>
                    <w:b/>
                    <w:bCs/>
                    <w:caps/>
                    <w:sz w:val="24"/>
                    <w:szCs w:val="20"/>
                  </w:rPr>
                  <w:t>TEXAS</w:t>
                </w:r>
              </w:smartTag>
            </w:smartTag>
          </w:p>
        </w:tc>
      </w:tr>
    </w:tbl>
    <w:p w14:paraId="3E8AA390" w14:textId="77777777" w:rsidR="008B4304" w:rsidRDefault="008B4304" w:rsidP="004C0D2E">
      <w:pPr>
        <w:spacing w:after="0" w:line="240" w:lineRule="auto"/>
        <w:jc w:val="center"/>
        <w:rPr>
          <w:rFonts w:ascii="Times New Roman" w:eastAsia="SimSun" w:hAnsi="Times New Roman" w:cs="Times New Roman"/>
          <w:b/>
          <w:bCs/>
          <w:caps/>
          <w:sz w:val="24"/>
          <w:szCs w:val="24"/>
        </w:rPr>
      </w:pPr>
    </w:p>
    <w:p w14:paraId="0E453230" w14:textId="12C4F243" w:rsidR="004C0D2E" w:rsidRDefault="009743E3" w:rsidP="004C0D2E">
      <w:pPr>
        <w:spacing w:after="0" w:line="240" w:lineRule="auto"/>
        <w:jc w:val="center"/>
        <w:rPr>
          <w:rFonts w:ascii="Times New Roman" w:eastAsia="SimSun" w:hAnsi="Times New Roman" w:cs="Times New Roman"/>
          <w:b/>
          <w:bCs/>
          <w:caps/>
          <w:sz w:val="24"/>
          <w:szCs w:val="24"/>
        </w:rPr>
      </w:pPr>
      <w:r>
        <w:rPr>
          <w:rFonts w:ascii="Times New Roman" w:eastAsia="SimSun" w:hAnsi="Times New Roman" w:cs="Times New Roman"/>
          <w:b/>
          <w:bCs/>
          <w:caps/>
          <w:sz w:val="24"/>
          <w:szCs w:val="24"/>
        </w:rPr>
        <w:t xml:space="preserve">supplemental </w:t>
      </w:r>
      <w:r w:rsidR="004C0D2E" w:rsidRPr="00615B55">
        <w:rPr>
          <w:rFonts w:ascii="Times New Roman" w:eastAsia="SimSun" w:hAnsi="Times New Roman" w:cs="Times New Roman"/>
          <w:b/>
          <w:bCs/>
          <w:caps/>
          <w:sz w:val="24"/>
          <w:szCs w:val="24"/>
        </w:rPr>
        <w:t>agreed motion to admit evidence and proposed notice of approval</w:t>
      </w:r>
    </w:p>
    <w:p w14:paraId="1AF86E26" w14:textId="77777777" w:rsidR="00B91724" w:rsidRPr="004C47F9" w:rsidRDefault="00B91724" w:rsidP="00B91724">
      <w:pPr>
        <w:spacing w:after="0" w:line="240" w:lineRule="auto"/>
        <w:jc w:val="center"/>
        <w:rPr>
          <w:rFonts w:ascii="Times New Roman" w:eastAsia="Times New Roman" w:hAnsi="Times New Roman" w:cs="Times New Roman"/>
          <w:b/>
          <w:caps/>
          <w:sz w:val="24"/>
          <w:szCs w:val="20"/>
        </w:rPr>
      </w:pPr>
    </w:p>
    <w:p w14:paraId="47A65D9A" w14:textId="6D9C0C54" w:rsidR="00B91724" w:rsidRPr="004C47F9" w:rsidRDefault="00B91724" w:rsidP="00B91724">
      <w:pPr>
        <w:autoSpaceDE w:val="0"/>
        <w:autoSpaceDN w:val="0"/>
        <w:adjustRightInd w:val="0"/>
        <w:spacing w:after="0" w:line="360" w:lineRule="auto"/>
        <w:jc w:val="both"/>
        <w:rPr>
          <w:rFonts w:ascii="Times New Roman" w:eastAsia="Times New Roman" w:hAnsi="Times New Roman" w:cs="Times New Roman"/>
          <w:sz w:val="24"/>
          <w:szCs w:val="20"/>
        </w:rPr>
      </w:pPr>
      <w:r w:rsidRPr="004C47F9">
        <w:rPr>
          <w:rFonts w:ascii="Times New Roman" w:eastAsia="Times New Roman" w:hAnsi="Times New Roman" w:cs="Times New Roman"/>
          <w:sz w:val="24"/>
          <w:szCs w:val="20"/>
        </w:rPr>
        <w:tab/>
      </w:r>
      <w:r w:rsidR="00127151" w:rsidRPr="00127151">
        <w:rPr>
          <w:rFonts w:ascii="Times New Roman" w:eastAsia="Times New Roman" w:hAnsi="Times New Roman" w:cs="Times New Roman"/>
          <w:sz w:val="24"/>
          <w:szCs w:val="20"/>
        </w:rPr>
        <w:t>On March 1, 2022, the Southeast Water Supply Corporation (Southeast WSC) and Concord Robbins Water Supply Corporation (Concord WSC) (</w:t>
      </w:r>
      <w:r w:rsidR="00127151">
        <w:rPr>
          <w:rFonts w:ascii="Times New Roman" w:eastAsia="Times New Roman" w:hAnsi="Times New Roman" w:cs="Times New Roman"/>
          <w:sz w:val="24"/>
          <w:szCs w:val="20"/>
        </w:rPr>
        <w:t>collectively</w:t>
      </w:r>
      <w:r w:rsidR="00127151" w:rsidRPr="00127151">
        <w:rPr>
          <w:rFonts w:ascii="Times New Roman" w:eastAsia="Times New Roman" w:hAnsi="Times New Roman" w:cs="Times New Roman"/>
          <w:sz w:val="24"/>
          <w:szCs w:val="20"/>
        </w:rPr>
        <w:t xml:space="preserve">, the Applicants) filed an application for approval of the sale, transfer, or merger of facilities and certificate of convenience and necessity (CCN) rights in Leon County. Concord WSC, water CCN No. 11717, seeks approval to acquire facilities and to transfer all of the water service area from Southeast WSC under water CCN No. 12180. </w:t>
      </w:r>
    </w:p>
    <w:p w14:paraId="5461C6D1" w14:textId="66DCBEB5" w:rsidR="00B91724" w:rsidRPr="004C47F9" w:rsidRDefault="00B91724" w:rsidP="00B91724">
      <w:pPr>
        <w:autoSpaceDE w:val="0"/>
        <w:autoSpaceDN w:val="0"/>
        <w:adjustRightInd w:val="0"/>
        <w:spacing w:after="0" w:line="360" w:lineRule="auto"/>
        <w:jc w:val="both"/>
        <w:rPr>
          <w:rFonts w:ascii="Times New Roman" w:eastAsia="Times New Roman" w:hAnsi="Times New Roman" w:cs="Times New Roman"/>
          <w:sz w:val="24"/>
          <w:szCs w:val="24"/>
        </w:rPr>
      </w:pPr>
      <w:r w:rsidRPr="004C47F9">
        <w:rPr>
          <w:rFonts w:ascii="Times New Roman" w:eastAsia="Times New Roman" w:hAnsi="Times New Roman" w:cs="Times New Roman"/>
          <w:sz w:val="24"/>
          <w:szCs w:val="24"/>
        </w:rPr>
        <w:tab/>
        <w:t xml:space="preserve">On </w:t>
      </w:r>
      <w:r w:rsidR="009743E3">
        <w:rPr>
          <w:rFonts w:ascii="Times New Roman" w:eastAsia="Times New Roman" w:hAnsi="Times New Roman" w:cs="Times New Roman"/>
          <w:sz w:val="24"/>
          <w:szCs w:val="24"/>
        </w:rPr>
        <w:t>Ju</w:t>
      </w:r>
      <w:r w:rsidR="007545E0">
        <w:rPr>
          <w:rFonts w:ascii="Times New Roman" w:eastAsia="Times New Roman" w:hAnsi="Times New Roman" w:cs="Times New Roman"/>
          <w:sz w:val="24"/>
          <w:szCs w:val="24"/>
        </w:rPr>
        <w:t>ly 6</w:t>
      </w:r>
      <w:r w:rsidRPr="004C47F9">
        <w:rPr>
          <w:rFonts w:ascii="Times New Roman" w:eastAsia="Times New Roman" w:hAnsi="Times New Roman" w:cs="Times New Roman"/>
          <w:sz w:val="24"/>
          <w:szCs w:val="24"/>
        </w:rPr>
        <w:t>, 202</w:t>
      </w:r>
      <w:r w:rsidR="00013ABA">
        <w:rPr>
          <w:rFonts w:ascii="Times New Roman" w:eastAsia="Times New Roman" w:hAnsi="Times New Roman" w:cs="Times New Roman"/>
          <w:sz w:val="24"/>
          <w:szCs w:val="24"/>
        </w:rPr>
        <w:t>3</w:t>
      </w:r>
      <w:r w:rsidRPr="004C47F9">
        <w:rPr>
          <w:rFonts w:ascii="Times New Roman" w:eastAsia="Times New Roman" w:hAnsi="Times New Roman" w:cs="Times New Roman"/>
          <w:sz w:val="24"/>
          <w:szCs w:val="24"/>
        </w:rPr>
        <w:t xml:space="preserve">, the administrative law judge (ALJ) filed Order No. </w:t>
      </w:r>
      <w:r w:rsidR="00013ABA">
        <w:rPr>
          <w:rFonts w:ascii="Times New Roman" w:eastAsia="Times New Roman" w:hAnsi="Times New Roman" w:cs="Times New Roman"/>
          <w:sz w:val="24"/>
          <w:szCs w:val="24"/>
        </w:rPr>
        <w:t>1</w:t>
      </w:r>
      <w:r w:rsidR="007545E0">
        <w:rPr>
          <w:rFonts w:ascii="Times New Roman" w:eastAsia="Times New Roman" w:hAnsi="Times New Roman" w:cs="Times New Roman"/>
          <w:sz w:val="24"/>
          <w:szCs w:val="24"/>
        </w:rPr>
        <w:t>2</w:t>
      </w:r>
      <w:r w:rsidRPr="004C47F9">
        <w:rPr>
          <w:rFonts w:ascii="Times New Roman" w:eastAsia="Times New Roman" w:hAnsi="Times New Roman" w:cs="Times New Roman"/>
          <w:sz w:val="24"/>
          <w:szCs w:val="24"/>
        </w:rPr>
        <w:t>,</w:t>
      </w:r>
      <w:r w:rsidR="004C0D2E">
        <w:rPr>
          <w:rFonts w:ascii="Times New Roman" w:eastAsia="Times New Roman" w:hAnsi="Times New Roman" w:cs="Times New Roman"/>
          <w:sz w:val="24"/>
          <w:szCs w:val="20"/>
        </w:rPr>
        <w:t xml:space="preserve"> </w:t>
      </w:r>
      <w:r w:rsidR="002955E8">
        <w:rPr>
          <w:rFonts w:ascii="Times New Roman" w:eastAsia="Times New Roman" w:hAnsi="Times New Roman" w:cs="Times New Roman"/>
          <w:sz w:val="24"/>
          <w:szCs w:val="20"/>
        </w:rPr>
        <w:t>requir</w:t>
      </w:r>
      <w:r w:rsidR="00013ABA">
        <w:rPr>
          <w:rFonts w:ascii="Times New Roman" w:eastAsia="Times New Roman" w:hAnsi="Times New Roman" w:cs="Times New Roman"/>
          <w:sz w:val="24"/>
          <w:szCs w:val="20"/>
        </w:rPr>
        <w:t>ing</w:t>
      </w:r>
      <w:r w:rsidR="002955E8">
        <w:rPr>
          <w:rFonts w:ascii="Times New Roman" w:eastAsia="Times New Roman" w:hAnsi="Times New Roman" w:cs="Times New Roman"/>
          <w:sz w:val="24"/>
          <w:szCs w:val="20"/>
        </w:rPr>
        <w:t xml:space="preserve"> the parties to </w:t>
      </w:r>
      <w:r w:rsidR="00013ABA">
        <w:rPr>
          <w:rFonts w:ascii="Times New Roman" w:eastAsia="Times New Roman" w:hAnsi="Times New Roman" w:cs="Times New Roman"/>
          <w:sz w:val="24"/>
          <w:szCs w:val="20"/>
        </w:rPr>
        <w:t>file</w:t>
      </w:r>
      <w:r w:rsidR="002955E8">
        <w:rPr>
          <w:rFonts w:ascii="Times New Roman" w:eastAsia="Times New Roman" w:hAnsi="Times New Roman" w:cs="Times New Roman"/>
          <w:sz w:val="24"/>
          <w:szCs w:val="20"/>
        </w:rPr>
        <w:t xml:space="preserve"> a </w:t>
      </w:r>
      <w:r w:rsidR="009743E3">
        <w:rPr>
          <w:rFonts w:ascii="Times New Roman" w:eastAsia="Times New Roman" w:hAnsi="Times New Roman" w:cs="Times New Roman"/>
          <w:sz w:val="24"/>
          <w:szCs w:val="20"/>
        </w:rPr>
        <w:t>supplemental agreed</w:t>
      </w:r>
      <w:r w:rsidR="002955E8">
        <w:rPr>
          <w:rFonts w:ascii="Times New Roman" w:eastAsia="Times New Roman" w:hAnsi="Times New Roman" w:cs="Times New Roman"/>
          <w:sz w:val="24"/>
          <w:szCs w:val="20"/>
        </w:rPr>
        <w:t xml:space="preserve"> motion to admit evidence and proposed notice of approval by </w:t>
      </w:r>
      <w:r w:rsidR="009743E3">
        <w:rPr>
          <w:rFonts w:ascii="Times New Roman" w:eastAsia="Times New Roman" w:hAnsi="Times New Roman" w:cs="Times New Roman"/>
          <w:sz w:val="24"/>
          <w:szCs w:val="20"/>
        </w:rPr>
        <w:t xml:space="preserve">July </w:t>
      </w:r>
      <w:r w:rsidR="007545E0">
        <w:rPr>
          <w:rFonts w:ascii="Times New Roman" w:eastAsia="Times New Roman" w:hAnsi="Times New Roman" w:cs="Times New Roman"/>
          <w:sz w:val="24"/>
          <w:szCs w:val="20"/>
        </w:rPr>
        <w:t>20</w:t>
      </w:r>
      <w:r w:rsidR="002955E8">
        <w:rPr>
          <w:rFonts w:ascii="Times New Roman" w:eastAsia="Times New Roman" w:hAnsi="Times New Roman" w:cs="Times New Roman"/>
          <w:sz w:val="24"/>
          <w:szCs w:val="20"/>
        </w:rPr>
        <w:t>, 202</w:t>
      </w:r>
      <w:r w:rsidR="00013ABA">
        <w:rPr>
          <w:rFonts w:ascii="Times New Roman" w:eastAsia="Times New Roman" w:hAnsi="Times New Roman" w:cs="Times New Roman"/>
          <w:sz w:val="24"/>
          <w:szCs w:val="20"/>
        </w:rPr>
        <w:t>3</w:t>
      </w:r>
      <w:r w:rsidR="002955E8">
        <w:rPr>
          <w:rFonts w:ascii="Times New Roman" w:eastAsia="Times New Roman" w:hAnsi="Times New Roman" w:cs="Times New Roman"/>
          <w:sz w:val="24"/>
          <w:szCs w:val="20"/>
        </w:rPr>
        <w:t>. Therefore, this pleading is timely filed.</w:t>
      </w:r>
      <w:r w:rsidR="004C0D2E">
        <w:rPr>
          <w:rFonts w:ascii="Times New Roman" w:eastAsia="Times New Roman" w:hAnsi="Times New Roman" w:cs="Times New Roman"/>
          <w:sz w:val="24"/>
          <w:szCs w:val="20"/>
        </w:rPr>
        <w:t xml:space="preserve"> </w:t>
      </w:r>
    </w:p>
    <w:p w14:paraId="46153304" w14:textId="77777777" w:rsidR="00B91724" w:rsidRPr="004C47F9" w:rsidRDefault="00B91724" w:rsidP="00B91724">
      <w:pPr>
        <w:autoSpaceDE w:val="0"/>
        <w:autoSpaceDN w:val="0"/>
        <w:adjustRightInd w:val="0"/>
        <w:spacing w:after="0" w:line="240" w:lineRule="auto"/>
        <w:jc w:val="both"/>
        <w:rPr>
          <w:rFonts w:ascii="Times New Roman" w:eastAsia="Times New Roman" w:hAnsi="Times New Roman" w:cs="Times New Roman"/>
          <w:sz w:val="24"/>
          <w:szCs w:val="24"/>
        </w:rPr>
      </w:pPr>
    </w:p>
    <w:p w14:paraId="67B4AD55" w14:textId="60332764" w:rsidR="004C0D2E" w:rsidRPr="0017747D" w:rsidRDefault="00E6624E" w:rsidP="00E6624E">
      <w:pPr>
        <w:numPr>
          <w:ilvl w:val="1"/>
          <w:numId w:val="1"/>
        </w:numPr>
        <w:spacing w:after="0" w:line="360" w:lineRule="auto"/>
        <w:ind w:left="0" w:firstLine="0"/>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      </w:t>
      </w:r>
      <w:r w:rsidR="004C0D2E" w:rsidRPr="0017747D">
        <w:rPr>
          <w:rFonts w:ascii="Times New Roman" w:eastAsia="Times New Roman" w:hAnsi="Times New Roman" w:cs="Times New Roman"/>
          <w:b/>
          <w:sz w:val="24"/>
          <w:szCs w:val="20"/>
        </w:rPr>
        <w:t>MOTION TO ADMIT EVIDENCE</w:t>
      </w:r>
    </w:p>
    <w:p w14:paraId="06436666" w14:textId="77777777" w:rsidR="00585072" w:rsidRDefault="004C0D2E" w:rsidP="000B2618">
      <w:pPr>
        <w:spacing w:line="360" w:lineRule="auto"/>
        <w:ind w:firstLine="720"/>
        <w:jc w:val="both"/>
        <w:rPr>
          <w:rFonts w:ascii="Times New Roman" w:eastAsia="Times New Roman" w:hAnsi="Times New Roman" w:cs="Times New Roman"/>
          <w:sz w:val="24"/>
          <w:szCs w:val="24"/>
        </w:rPr>
      </w:pPr>
      <w:r w:rsidRPr="0017747D">
        <w:rPr>
          <w:rFonts w:ascii="Times New Roman" w:eastAsia="Times New Roman" w:hAnsi="Times New Roman" w:cs="Times New Roman"/>
          <w:sz w:val="24"/>
          <w:szCs w:val="24"/>
        </w:rPr>
        <w:t xml:space="preserve">The Parties request the entry of the following items into the record of this proceeding: </w:t>
      </w:r>
      <w:bookmarkStart w:id="0" w:name="_Hlk66183759"/>
      <w:bookmarkStart w:id="1" w:name="_Hlk112589006"/>
    </w:p>
    <w:p w14:paraId="478E45DA" w14:textId="2C6AA08D" w:rsidR="00585072" w:rsidRDefault="00127151" w:rsidP="00013ABA">
      <w:pPr>
        <w:pStyle w:val="ListParagraph"/>
        <w:numPr>
          <w:ilvl w:val="2"/>
          <w:numId w:val="1"/>
        </w:numPr>
        <w:spacing w:line="360" w:lineRule="auto"/>
        <w:ind w:left="0" w:firstLine="0"/>
        <w:jc w:val="both"/>
        <w:rPr>
          <w:rFonts w:ascii="Times New Roman" w:eastAsia="Times New Roman" w:hAnsi="Times New Roman" w:cs="Times New Roman"/>
          <w:sz w:val="24"/>
          <w:szCs w:val="24"/>
        </w:rPr>
      </w:pPr>
      <w:bookmarkStart w:id="2" w:name="_Hlk115627458"/>
      <w:r>
        <w:rPr>
          <w:rFonts w:ascii="Times New Roman" w:eastAsia="Times New Roman" w:hAnsi="Times New Roman" w:cs="Times New Roman"/>
          <w:sz w:val="24"/>
          <w:szCs w:val="24"/>
        </w:rPr>
        <w:t>The application</w:t>
      </w:r>
      <w:r w:rsidR="004C0D2E" w:rsidRPr="000B2618">
        <w:rPr>
          <w:rFonts w:ascii="Times New Roman" w:eastAsia="Times New Roman" w:hAnsi="Times New Roman" w:cs="Times New Roman"/>
          <w:sz w:val="24"/>
          <w:szCs w:val="24"/>
        </w:rPr>
        <w:t xml:space="preserve"> filed on </w:t>
      </w:r>
      <w:r>
        <w:rPr>
          <w:rFonts w:ascii="Times New Roman" w:eastAsia="Times New Roman" w:hAnsi="Times New Roman" w:cs="Times New Roman"/>
          <w:sz w:val="24"/>
          <w:szCs w:val="24"/>
        </w:rPr>
        <w:t>March 1</w:t>
      </w:r>
      <w:r w:rsidR="004C0D2E" w:rsidRPr="000B2618">
        <w:rPr>
          <w:rFonts w:ascii="Times New Roman" w:eastAsia="Times New Roman" w:hAnsi="Times New Roman" w:cs="Times New Roman"/>
          <w:sz w:val="24"/>
          <w:szCs w:val="24"/>
        </w:rPr>
        <w:t>, 202</w:t>
      </w:r>
      <w:r>
        <w:rPr>
          <w:rFonts w:ascii="Times New Roman" w:eastAsia="Times New Roman" w:hAnsi="Times New Roman" w:cs="Times New Roman"/>
          <w:sz w:val="24"/>
          <w:szCs w:val="24"/>
        </w:rPr>
        <w:t>2</w:t>
      </w:r>
      <w:r w:rsidR="004C0D2E" w:rsidRPr="000B2618">
        <w:rPr>
          <w:rFonts w:ascii="Times New Roman" w:eastAsia="Times New Roman" w:hAnsi="Times New Roman" w:cs="Times New Roman"/>
          <w:sz w:val="24"/>
          <w:szCs w:val="24"/>
        </w:rPr>
        <w:t xml:space="preserve"> (Interchange Item No. 1); </w:t>
      </w:r>
    </w:p>
    <w:p w14:paraId="2004DBC4" w14:textId="17BF2137" w:rsidR="00585072" w:rsidRDefault="0026674B" w:rsidP="00013ABA">
      <w:pPr>
        <w:pStyle w:val="ListParagraph"/>
        <w:numPr>
          <w:ilvl w:val="2"/>
          <w:numId w:val="1"/>
        </w:numPr>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First supplement</w:t>
      </w:r>
      <w:r w:rsidR="004C0D2E" w:rsidRPr="000B2618">
        <w:rPr>
          <w:rFonts w:ascii="Times New Roman" w:eastAsia="Times New Roman" w:hAnsi="Times New Roman" w:cs="Times New Roman"/>
          <w:sz w:val="24"/>
          <w:szCs w:val="24"/>
        </w:rPr>
        <w:t xml:space="preserve"> filed on</w:t>
      </w:r>
      <w:r>
        <w:rPr>
          <w:rFonts w:ascii="Times New Roman" w:eastAsia="Times New Roman" w:hAnsi="Times New Roman" w:cs="Times New Roman"/>
          <w:sz w:val="24"/>
          <w:szCs w:val="24"/>
        </w:rPr>
        <w:t xml:space="preserve"> March 14</w:t>
      </w:r>
      <w:r w:rsidR="004C0D2E" w:rsidRPr="000B2618">
        <w:rPr>
          <w:rFonts w:ascii="Times New Roman" w:eastAsia="Times New Roman" w:hAnsi="Times New Roman" w:cs="Times New Roman"/>
          <w:sz w:val="24"/>
          <w:szCs w:val="24"/>
        </w:rPr>
        <w:t>, 202</w:t>
      </w:r>
      <w:r>
        <w:rPr>
          <w:rFonts w:ascii="Times New Roman" w:eastAsia="Times New Roman" w:hAnsi="Times New Roman" w:cs="Times New Roman"/>
          <w:sz w:val="24"/>
          <w:szCs w:val="24"/>
        </w:rPr>
        <w:t>2</w:t>
      </w:r>
      <w:r w:rsidR="004C0D2E" w:rsidRPr="000B2618">
        <w:rPr>
          <w:rFonts w:ascii="Times New Roman" w:eastAsia="Times New Roman" w:hAnsi="Times New Roman" w:cs="Times New Roman"/>
          <w:sz w:val="24"/>
          <w:szCs w:val="24"/>
        </w:rPr>
        <w:t xml:space="preserve"> (Interchange Item No. </w:t>
      </w:r>
      <w:r>
        <w:rPr>
          <w:rFonts w:ascii="Times New Roman" w:eastAsia="Times New Roman" w:hAnsi="Times New Roman" w:cs="Times New Roman"/>
          <w:sz w:val="24"/>
          <w:szCs w:val="24"/>
        </w:rPr>
        <w:t>3</w:t>
      </w:r>
      <w:r w:rsidR="004C0D2E" w:rsidRPr="000B2618">
        <w:rPr>
          <w:rFonts w:ascii="Times New Roman" w:eastAsia="Times New Roman" w:hAnsi="Times New Roman" w:cs="Times New Roman"/>
          <w:sz w:val="24"/>
          <w:szCs w:val="24"/>
        </w:rPr>
        <w:t xml:space="preserve">); </w:t>
      </w:r>
    </w:p>
    <w:p w14:paraId="54C2DFAB" w14:textId="750F2759" w:rsidR="00585072" w:rsidRDefault="0026674B" w:rsidP="00013ABA">
      <w:pPr>
        <w:pStyle w:val="ListParagraph"/>
        <w:numPr>
          <w:ilvl w:val="2"/>
          <w:numId w:val="1"/>
        </w:numPr>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Second Supplement</w:t>
      </w:r>
      <w:r w:rsidR="00E6624E" w:rsidRPr="000B2618">
        <w:rPr>
          <w:rFonts w:ascii="Times New Roman" w:eastAsia="Times New Roman" w:hAnsi="Times New Roman" w:cs="Times New Roman"/>
          <w:sz w:val="24"/>
          <w:szCs w:val="24"/>
        </w:rPr>
        <w:t xml:space="preserve"> filed on </w:t>
      </w:r>
      <w:r>
        <w:rPr>
          <w:rFonts w:ascii="Times New Roman" w:eastAsia="Times New Roman" w:hAnsi="Times New Roman" w:cs="Times New Roman"/>
          <w:sz w:val="24"/>
          <w:szCs w:val="24"/>
        </w:rPr>
        <w:t>March 21</w:t>
      </w:r>
      <w:r w:rsidR="00E6624E" w:rsidRPr="000B2618">
        <w:rPr>
          <w:rFonts w:ascii="Times New Roman" w:eastAsia="Times New Roman" w:hAnsi="Times New Roman" w:cs="Times New Roman"/>
          <w:sz w:val="24"/>
          <w:szCs w:val="24"/>
        </w:rPr>
        <w:t xml:space="preserve">, 2022 (Interchange Item No. </w:t>
      </w:r>
      <w:r>
        <w:rPr>
          <w:rFonts w:ascii="Times New Roman" w:eastAsia="Times New Roman" w:hAnsi="Times New Roman" w:cs="Times New Roman"/>
          <w:sz w:val="24"/>
          <w:szCs w:val="24"/>
        </w:rPr>
        <w:t>4</w:t>
      </w:r>
      <w:r w:rsidR="00E6624E" w:rsidRPr="000B2618">
        <w:rPr>
          <w:rFonts w:ascii="Times New Roman" w:eastAsia="Times New Roman" w:hAnsi="Times New Roman" w:cs="Times New Roman"/>
          <w:sz w:val="24"/>
          <w:szCs w:val="24"/>
        </w:rPr>
        <w:t>)</w:t>
      </w:r>
      <w:r w:rsidR="004C0D2E" w:rsidRPr="000B2618">
        <w:rPr>
          <w:rFonts w:ascii="Times New Roman" w:eastAsia="Times New Roman" w:hAnsi="Times New Roman" w:cs="Times New Roman"/>
          <w:sz w:val="24"/>
          <w:szCs w:val="24"/>
        </w:rPr>
        <w:t>;</w:t>
      </w:r>
      <w:r w:rsidR="000A329F" w:rsidRPr="000B2618">
        <w:rPr>
          <w:rFonts w:ascii="Times New Roman" w:eastAsia="Times New Roman" w:hAnsi="Times New Roman" w:cs="Times New Roman"/>
          <w:sz w:val="24"/>
          <w:szCs w:val="24"/>
        </w:rPr>
        <w:t xml:space="preserve"> </w:t>
      </w:r>
    </w:p>
    <w:p w14:paraId="6B85F281" w14:textId="6C1AB9E4" w:rsidR="00585072" w:rsidRDefault="0026674B" w:rsidP="00013ABA">
      <w:pPr>
        <w:pStyle w:val="ListParagraph"/>
        <w:numPr>
          <w:ilvl w:val="2"/>
          <w:numId w:val="1"/>
        </w:numPr>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Third Supplement</w:t>
      </w:r>
      <w:r w:rsidR="0084570E" w:rsidRPr="000B2618">
        <w:rPr>
          <w:rFonts w:ascii="Times New Roman" w:eastAsia="Times New Roman" w:hAnsi="Times New Roman" w:cs="Times New Roman"/>
          <w:sz w:val="24"/>
          <w:szCs w:val="24"/>
        </w:rPr>
        <w:t xml:space="preserve"> </w:t>
      </w:r>
      <w:r w:rsidR="004C0D2E" w:rsidRPr="000B2618">
        <w:rPr>
          <w:rFonts w:ascii="Times New Roman" w:eastAsia="Times New Roman" w:hAnsi="Times New Roman" w:cs="Times New Roman"/>
          <w:sz w:val="24"/>
          <w:szCs w:val="24"/>
        </w:rPr>
        <w:t xml:space="preserve">filed on </w:t>
      </w:r>
      <w:r w:rsidR="0084570E" w:rsidRPr="000B2618">
        <w:rPr>
          <w:rFonts w:ascii="Times New Roman" w:eastAsia="Times New Roman" w:hAnsi="Times New Roman" w:cs="Times New Roman"/>
          <w:sz w:val="24"/>
          <w:szCs w:val="24"/>
        </w:rPr>
        <w:t xml:space="preserve">March </w:t>
      </w:r>
      <w:r>
        <w:rPr>
          <w:rFonts w:ascii="Times New Roman" w:eastAsia="Times New Roman" w:hAnsi="Times New Roman" w:cs="Times New Roman"/>
          <w:sz w:val="24"/>
          <w:szCs w:val="24"/>
        </w:rPr>
        <w:t>22</w:t>
      </w:r>
      <w:r w:rsidR="004C0D2E" w:rsidRPr="000B2618">
        <w:rPr>
          <w:rFonts w:ascii="Times New Roman" w:eastAsia="Times New Roman" w:hAnsi="Times New Roman" w:cs="Times New Roman"/>
          <w:sz w:val="24"/>
          <w:szCs w:val="24"/>
        </w:rPr>
        <w:t>, 202</w:t>
      </w:r>
      <w:r w:rsidR="0084570E" w:rsidRPr="000B2618">
        <w:rPr>
          <w:rFonts w:ascii="Times New Roman" w:eastAsia="Times New Roman" w:hAnsi="Times New Roman" w:cs="Times New Roman"/>
          <w:sz w:val="24"/>
          <w:szCs w:val="24"/>
        </w:rPr>
        <w:t>2</w:t>
      </w:r>
      <w:r w:rsidR="004C0D2E" w:rsidRPr="000B2618">
        <w:rPr>
          <w:rFonts w:ascii="Times New Roman" w:eastAsia="Times New Roman" w:hAnsi="Times New Roman" w:cs="Times New Roman"/>
          <w:sz w:val="24"/>
          <w:szCs w:val="24"/>
        </w:rPr>
        <w:t xml:space="preserve"> (Interchange Item No. </w:t>
      </w:r>
      <w:r>
        <w:rPr>
          <w:rFonts w:ascii="Times New Roman" w:eastAsia="Times New Roman" w:hAnsi="Times New Roman" w:cs="Times New Roman"/>
          <w:sz w:val="24"/>
          <w:szCs w:val="24"/>
        </w:rPr>
        <w:t>5</w:t>
      </w:r>
      <w:r w:rsidR="004C0D2E" w:rsidRPr="000B2618">
        <w:rPr>
          <w:rFonts w:ascii="Times New Roman" w:eastAsia="Times New Roman" w:hAnsi="Times New Roman" w:cs="Times New Roman"/>
          <w:sz w:val="24"/>
          <w:szCs w:val="24"/>
        </w:rPr>
        <w:t xml:space="preserve">); </w:t>
      </w:r>
    </w:p>
    <w:p w14:paraId="3571CC04" w14:textId="19456A06" w:rsidR="00585072" w:rsidRDefault="0026674B" w:rsidP="00013ABA">
      <w:pPr>
        <w:pStyle w:val="ListParagraph"/>
        <w:numPr>
          <w:ilvl w:val="2"/>
          <w:numId w:val="1"/>
        </w:numPr>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Fourth Supplement </w:t>
      </w:r>
      <w:r w:rsidR="0084570E" w:rsidRPr="000B2618">
        <w:rPr>
          <w:rFonts w:ascii="Times New Roman" w:eastAsia="Times New Roman" w:hAnsi="Times New Roman" w:cs="Times New Roman"/>
          <w:sz w:val="24"/>
          <w:szCs w:val="24"/>
        </w:rPr>
        <w:t xml:space="preserve">filed on March </w:t>
      </w:r>
      <w:r>
        <w:rPr>
          <w:rFonts w:ascii="Times New Roman" w:eastAsia="Times New Roman" w:hAnsi="Times New Roman" w:cs="Times New Roman"/>
          <w:sz w:val="24"/>
          <w:szCs w:val="24"/>
        </w:rPr>
        <w:t>24</w:t>
      </w:r>
      <w:r w:rsidR="0084570E" w:rsidRPr="000B2618">
        <w:rPr>
          <w:rFonts w:ascii="Times New Roman" w:eastAsia="Times New Roman" w:hAnsi="Times New Roman" w:cs="Times New Roman"/>
          <w:sz w:val="24"/>
          <w:szCs w:val="24"/>
        </w:rPr>
        <w:t xml:space="preserve">, 2022 (Interchange Item No. </w:t>
      </w:r>
      <w:r>
        <w:rPr>
          <w:rFonts w:ascii="Times New Roman" w:eastAsia="Times New Roman" w:hAnsi="Times New Roman" w:cs="Times New Roman"/>
          <w:sz w:val="24"/>
          <w:szCs w:val="24"/>
        </w:rPr>
        <w:t>6</w:t>
      </w:r>
      <w:r w:rsidR="0084570E" w:rsidRPr="000B2618">
        <w:rPr>
          <w:rFonts w:ascii="Times New Roman" w:eastAsia="Times New Roman" w:hAnsi="Times New Roman" w:cs="Times New Roman"/>
          <w:sz w:val="24"/>
          <w:szCs w:val="24"/>
        </w:rPr>
        <w:t xml:space="preserve">); </w:t>
      </w:r>
    </w:p>
    <w:p w14:paraId="3FA8B40E" w14:textId="4B059A2D" w:rsidR="00585072" w:rsidRDefault="0026674B" w:rsidP="00013ABA">
      <w:pPr>
        <w:pStyle w:val="ListParagraph"/>
        <w:numPr>
          <w:ilvl w:val="2"/>
          <w:numId w:val="1"/>
        </w:numPr>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Fifth Supplement</w:t>
      </w:r>
      <w:r w:rsidR="0084570E" w:rsidRPr="000B2618">
        <w:rPr>
          <w:rFonts w:ascii="Times New Roman" w:eastAsia="Times New Roman" w:hAnsi="Times New Roman" w:cs="Times New Roman"/>
          <w:sz w:val="24"/>
          <w:szCs w:val="24"/>
        </w:rPr>
        <w:t xml:space="preserve"> filed on </w:t>
      </w:r>
      <w:r>
        <w:rPr>
          <w:rFonts w:ascii="Times New Roman" w:eastAsia="Times New Roman" w:hAnsi="Times New Roman" w:cs="Times New Roman"/>
          <w:sz w:val="24"/>
          <w:szCs w:val="24"/>
        </w:rPr>
        <w:t>March 25</w:t>
      </w:r>
      <w:r w:rsidR="0084570E" w:rsidRPr="000B2618">
        <w:rPr>
          <w:rFonts w:ascii="Times New Roman" w:eastAsia="Times New Roman" w:hAnsi="Times New Roman" w:cs="Times New Roman"/>
          <w:sz w:val="24"/>
          <w:szCs w:val="24"/>
        </w:rPr>
        <w:t xml:space="preserve">, 2022 (Interchange Item No. </w:t>
      </w:r>
      <w:r>
        <w:rPr>
          <w:rFonts w:ascii="Times New Roman" w:eastAsia="Times New Roman" w:hAnsi="Times New Roman" w:cs="Times New Roman"/>
          <w:sz w:val="24"/>
          <w:szCs w:val="24"/>
        </w:rPr>
        <w:t>7</w:t>
      </w:r>
      <w:r w:rsidR="0084570E" w:rsidRPr="000B2618">
        <w:rPr>
          <w:rFonts w:ascii="Times New Roman" w:eastAsia="Times New Roman" w:hAnsi="Times New Roman" w:cs="Times New Roman"/>
          <w:sz w:val="24"/>
          <w:szCs w:val="24"/>
        </w:rPr>
        <w:t>)</w:t>
      </w:r>
      <w:r w:rsidR="000A329F" w:rsidRPr="000B2618">
        <w:rPr>
          <w:rFonts w:ascii="Times New Roman" w:eastAsia="Times New Roman" w:hAnsi="Times New Roman" w:cs="Times New Roman"/>
          <w:sz w:val="24"/>
          <w:szCs w:val="24"/>
        </w:rPr>
        <w:t xml:space="preserve">; </w:t>
      </w:r>
    </w:p>
    <w:p w14:paraId="313F9919" w14:textId="7976E802" w:rsidR="00585072" w:rsidRDefault="0026674B" w:rsidP="00013ABA">
      <w:pPr>
        <w:pStyle w:val="ListParagraph"/>
        <w:numPr>
          <w:ilvl w:val="2"/>
          <w:numId w:val="1"/>
        </w:numPr>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USDA Letter</w:t>
      </w:r>
      <w:r w:rsidR="000A329F" w:rsidRPr="000B2618">
        <w:rPr>
          <w:rFonts w:ascii="Times New Roman" w:eastAsia="Times New Roman" w:hAnsi="Times New Roman" w:cs="Times New Roman"/>
          <w:sz w:val="24"/>
          <w:szCs w:val="24"/>
        </w:rPr>
        <w:t xml:space="preserve"> filed on </w:t>
      </w:r>
      <w:r>
        <w:rPr>
          <w:rFonts w:ascii="Times New Roman" w:eastAsia="Times New Roman" w:hAnsi="Times New Roman" w:cs="Times New Roman"/>
          <w:sz w:val="24"/>
          <w:szCs w:val="24"/>
        </w:rPr>
        <w:t>April 13</w:t>
      </w:r>
      <w:r w:rsidR="000A329F" w:rsidRPr="000B2618">
        <w:rPr>
          <w:rFonts w:ascii="Times New Roman" w:eastAsia="Times New Roman" w:hAnsi="Times New Roman" w:cs="Times New Roman"/>
          <w:sz w:val="24"/>
          <w:szCs w:val="24"/>
        </w:rPr>
        <w:t>, 202</w:t>
      </w:r>
      <w:r w:rsidR="0084570E" w:rsidRPr="000B2618">
        <w:rPr>
          <w:rFonts w:ascii="Times New Roman" w:eastAsia="Times New Roman" w:hAnsi="Times New Roman" w:cs="Times New Roman"/>
          <w:sz w:val="24"/>
          <w:szCs w:val="24"/>
        </w:rPr>
        <w:t>2</w:t>
      </w:r>
      <w:r w:rsidR="000A329F" w:rsidRPr="000B2618">
        <w:rPr>
          <w:rFonts w:ascii="Times New Roman" w:eastAsia="Times New Roman" w:hAnsi="Times New Roman" w:cs="Times New Roman"/>
          <w:sz w:val="24"/>
          <w:szCs w:val="24"/>
        </w:rPr>
        <w:t xml:space="preserve"> (Interchange Item No. </w:t>
      </w:r>
      <w:r w:rsidR="0084570E" w:rsidRPr="000B2618">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000A329F" w:rsidRPr="000B2618">
        <w:rPr>
          <w:rFonts w:ascii="Times New Roman" w:eastAsia="Times New Roman" w:hAnsi="Times New Roman" w:cs="Times New Roman"/>
          <w:sz w:val="24"/>
          <w:szCs w:val="24"/>
        </w:rPr>
        <w:t xml:space="preserve">); </w:t>
      </w:r>
    </w:p>
    <w:p w14:paraId="1ABA517A" w14:textId="026ADF74" w:rsidR="00585072" w:rsidRDefault="0026674B" w:rsidP="00013ABA">
      <w:pPr>
        <w:pStyle w:val="ListParagraph"/>
        <w:numPr>
          <w:ilvl w:val="2"/>
          <w:numId w:val="1"/>
        </w:numPr>
        <w:spacing w:line="36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Commission Staff’s Recommendation on Administrative Completeness and Notice and </w:t>
      </w:r>
      <w:r w:rsidR="00013AB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Proposed Procedural Schedule</w:t>
      </w:r>
      <w:r w:rsidR="002F696D" w:rsidRPr="000B2618">
        <w:rPr>
          <w:rFonts w:ascii="Times New Roman" w:eastAsia="Times New Roman" w:hAnsi="Times New Roman" w:cs="Times New Roman"/>
          <w:sz w:val="24"/>
          <w:szCs w:val="24"/>
        </w:rPr>
        <w:t xml:space="preserve"> filed on </w:t>
      </w:r>
      <w:r>
        <w:rPr>
          <w:rFonts w:ascii="Times New Roman" w:eastAsia="Times New Roman" w:hAnsi="Times New Roman" w:cs="Times New Roman"/>
          <w:sz w:val="24"/>
          <w:szCs w:val="24"/>
        </w:rPr>
        <w:t>April 18</w:t>
      </w:r>
      <w:r w:rsidR="002F696D" w:rsidRPr="000B2618">
        <w:rPr>
          <w:rFonts w:ascii="Times New Roman" w:eastAsia="Times New Roman" w:hAnsi="Times New Roman" w:cs="Times New Roman"/>
          <w:sz w:val="24"/>
          <w:szCs w:val="24"/>
        </w:rPr>
        <w:t xml:space="preserve">, 2022 (Interchange Item No. </w:t>
      </w:r>
      <w:r>
        <w:rPr>
          <w:rFonts w:ascii="Times New Roman" w:eastAsia="Times New Roman" w:hAnsi="Times New Roman" w:cs="Times New Roman"/>
          <w:sz w:val="24"/>
          <w:szCs w:val="24"/>
        </w:rPr>
        <w:t>11</w:t>
      </w:r>
      <w:r w:rsidR="002F696D" w:rsidRPr="000B2618">
        <w:rPr>
          <w:rFonts w:ascii="Times New Roman" w:eastAsia="Times New Roman" w:hAnsi="Times New Roman" w:cs="Times New Roman"/>
          <w:sz w:val="24"/>
          <w:szCs w:val="24"/>
        </w:rPr>
        <w:t xml:space="preserve">); </w:t>
      </w:r>
    </w:p>
    <w:p w14:paraId="37B2C59B" w14:textId="042BF316" w:rsidR="00585072" w:rsidRDefault="00CA16E7" w:rsidP="00013ABA">
      <w:pPr>
        <w:pStyle w:val="ListParagraph"/>
        <w:numPr>
          <w:ilvl w:val="2"/>
          <w:numId w:val="1"/>
        </w:numPr>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Second Proof of Notice</w:t>
      </w:r>
      <w:r w:rsidR="004C0D2E" w:rsidRPr="000B2618">
        <w:rPr>
          <w:rFonts w:ascii="Times New Roman" w:eastAsia="Times New Roman" w:hAnsi="Times New Roman" w:cs="Times New Roman"/>
          <w:sz w:val="24"/>
          <w:szCs w:val="24"/>
        </w:rPr>
        <w:t xml:space="preserve"> filed on </w:t>
      </w:r>
      <w:r>
        <w:rPr>
          <w:rFonts w:ascii="Times New Roman" w:eastAsia="Times New Roman" w:hAnsi="Times New Roman" w:cs="Times New Roman"/>
          <w:sz w:val="24"/>
          <w:szCs w:val="24"/>
        </w:rPr>
        <w:t>June 20</w:t>
      </w:r>
      <w:r w:rsidR="004C0D2E" w:rsidRPr="000B2618">
        <w:rPr>
          <w:rFonts w:ascii="Times New Roman" w:eastAsia="Times New Roman" w:hAnsi="Times New Roman" w:cs="Times New Roman"/>
          <w:sz w:val="24"/>
          <w:szCs w:val="24"/>
        </w:rPr>
        <w:t>, 202</w:t>
      </w:r>
      <w:r w:rsidR="002F696D" w:rsidRPr="000B2618">
        <w:rPr>
          <w:rFonts w:ascii="Times New Roman" w:eastAsia="Times New Roman" w:hAnsi="Times New Roman" w:cs="Times New Roman"/>
          <w:sz w:val="24"/>
          <w:szCs w:val="24"/>
        </w:rPr>
        <w:t>2</w:t>
      </w:r>
      <w:r w:rsidR="004C0D2E" w:rsidRPr="000B2618">
        <w:rPr>
          <w:rFonts w:ascii="Times New Roman" w:eastAsia="Times New Roman" w:hAnsi="Times New Roman" w:cs="Times New Roman"/>
          <w:sz w:val="24"/>
          <w:szCs w:val="24"/>
        </w:rPr>
        <w:t xml:space="preserve"> (Interchange Item No. </w:t>
      </w:r>
      <w:r>
        <w:rPr>
          <w:rFonts w:ascii="Times New Roman" w:eastAsia="Times New Roman" w:hAnsi="Times New Roman" w:cs="Times New Roman"/>
          <w:sz w:val="24"/>
          <w:szCs w:val="24"/>
        </w:rPr>
        <w:t>17</w:t>
      </w:r>
      <w:r w:rsidR="004C0D2E" w:rsidRPr="000B2618">
        <w:rPr>
          <w:rFonts w:ascii="Times New Roman" w:eastAsia="Times New Roman" w:hAnsi="Times New Roman" w:cs="Times New Roman"/>
          <w:sz w:val="24"/>
          <w:szCs w:val="24"/>
        </w:rPr>
        <w:t>);</w:t>
      </w:r>
      <w:r w:rsidR="000A329F" w:rsidRPr="000B2618">
        <w:rPr>
          <w:rFonts w:ascii="Times New Roman" w:eastAsia="Times New Roman" w:hAnsi="Times New Roman" w:cs="Times New Roman"/>
          <w:sz w:val="24"/>
          <w:szCs w:val="24"/>
        </w:rPr>
        <w:t xml:space="preserve"> </w:t>
      </w:r>
    </w:p>
    <w:p w14:paraId="5B24AD88" w14:textId="7A30672F" w:rsidR="00585072" w:rsidRDefault="00CA16E7" w:rsidP="00013ABA">
      <w:pPr>
        <w:pStyle w:val="ListParagraph"/>
        <w:numPr>
          <w:ilvl w:val="2"/>
          <w:numId w:val="1"/>
        </w:numPr>
        <w:spacing w:line="360" w:lineRule="auto"/>
        <w:ind w:left="810" w:hanging="8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Commission Staff’s Recommendation on Sufficiency of Notice</w:t>
      </w:r>
      <w:r w:rsidR="004C0D2E" w:rsidRPr="000B2618">
        <w:rPr>
          <w:rFonts w:ascii="Times New Roman" w:eastAsia="Times New Roman" w:hAnsi="Times New Roman" w:cs="Times New Roman"/>
          <w:sz w:val="24"/>
          <w:szCs w:val="24"/>
        </w:rPr>
        <w:t xml:space="preserve"> filed on </w:t>
      </w:r>
      <w:r>
        <w:rPr>
          <w:rFonts w:ascii="Times New Roman" w:eastAsia="Times New Roman" w:hAnsi="Times New Roman" w:cs="Times New Roman"/>
          <w:sz w:val="24"/>
          <w:szCs w:val="24"/>
        </w:rPr>
        <w:t>July 8</w:t>
      </w:r>
      <w:r w:rsidR="004C0D2E" w:rsidRPr="000B2618">
        <w:rPr>
          <w:rFonts w:ascii="Times New Roman" w:eastAsia="Times New Roman" w:hAnsi="Times New Roman" w:cs="Times New Roman"/>
          <w:sz w:val="24"/>
          <w:szCs w:val="24"/>
        </w:rPr>
        <w:t>, 202</w:t>
      </w:r>
      <w:r w:rsidR="00C750A8" w:rsidRPr="000B2618">
        <w:rPr>
          <w:rFonts w:ascii="Times New Roman" w:eastAsia="Times New Roman" w:hAnsi="Times New Roman" w:cs="Times New Roman"/>
          <w:sz w:val="24"/>
          <w:szCs w:val="24"/>
        </w:rPr>
        <w:t>2</w:t>
      </w:r>
      <w:r w:rsidR="004C0D2E" w:rsidRPr="000B2618">
        <w:rPr>
          <w:rFonts w:ascii="Times New Roman" w:eastAsia="Times New Roman" w:hAnsi="Times New Roman" w:cs="Times New Roman"/>
          <w:sz w:val="24"/>
          <w:szCs w:val="24"/>
        </w:rPr>
        <w:t xml:space="preserve"> (Interchange Item No. </w:t>
      </w:r>
      <w:r>
        <w:rPr>
          <w:rFonts w:ascii="Times New Roman" w:eastAsia="Times New Roman" w:hAnsi="Times New Roman" w:cs="Times New Roman"/>
          <w:sz w:val="24"/>
          <w:szCs w:val="24"/>
        </w:rPr>
        <w:t>18</w:t>
      </w:r>
      <w:r w:rsidR="004C0D2E" w:rsidRPr="000B2618">
        <w:rPr>
          <w:rFonts w:ascii="Times New Roman" w:eastAsia="Times New Roman" w:hAnsi="Times New Roman" w:cs="Times New Roman"/>
          <w:sz w:val="24"/>
          <w:szCs w:val="24"/>
        </w:rPr>
        <w:t xml:space="preserve">); </w:t>
      </w:r>
    </w:p>
    <w:p w14:paraId="196A8C0B" w14:textId="33915F5B" w:rsidR="004C0D2E" w:rsidRDefault="00CA16E7" w:rsidP="00013ABA">
      <w:pPr>
        <w:pStyle w:val="ListParagraph"/>
        <w:numPr>
          <w:ilvl w:val="2"/>
          <w:numId w:val="1"/>
        </w:numPr>
        <w:spacing w:line="360" w:lineRule="auto"/>
        <w:ind w:left="810" w:hanging="8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Commission Staff’s First Request for Information filed on August 4, 2022 (Interchange Item No. 20)</w:t>
      </w:r>
      <w:bookmarkEnd w:id="0"/>
      <w:r>
        <w:rPr>
          <w:rFonts w:ascii="Times New Roman" w:eastAsia="Times New Roman" w:hAnsi="Times New Roman" w:cs="Times New Roman"/>
          <w:sz w:val="24"/>
          <w:szCs w:val="24"/>
        </w:rPr>
        <w:t>;</w:t>
      </w:r>
    </w:p>
    <w:p w14:paraId="6B03F4A8" w14:textId="0A051862" w:rsidR="00CA16E7" w:rsidRDefault="00CA16E7" w:rsidP="00013ABA">
      <w:pPr>
        <w:pStyle w:val="ListParagraph"/>
        <w:numPr>
          <w:ilvl w:val="2"/>
          <w:numId w:val="1"/>
        </w:numPr>
        <w:spacing w:line="360" w:lineRule="auto"/>
        <w:ind w:left="810" w:hanging="8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Concord WSC’s Responses to Commission Staff’s First Request for Information filed on August 16, 2022 (Interchange Item No. 21);</w:t>
      </w:r>
    </w:p>
    <w:p w14:paraId="4397F0AD" w14:textId="2BEA55FE" w:rsidR="00731DAF" w:rsidRDefault="00731DAF" w:rsidP="00013ABA">
      <w:pPr>
        <w:pStyle w:val="ListParagraph"/>
        <w:numPr>
          <w:ilvl w:val="2"/>
          <w:numId w:val="1"/>
        </w:numPr>
        <w:spacing w:line="360" w:lineRule="auto"/>
        <w:ind w:left="810" w:hanging="8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Commission Staff’s Second Request for Information filed on August 1</w:t>
      </w:r>
      <w:r w:rsidR="003E7B3F">
        <w:rPr>
          <w:rFonts w:ascii="Times New Roman" w:eastAsia="Times New Roman" w:hAnsi="Times New Roman" w:cs="Times New Roman"/>
          <w:sz w:val="24"/>
          <w:szCs w:val="24"/>
        </w:rPr>
        <w:t>9</w:t>
      </w:r>
      <w:r>
        <w:rPr>
          <w:rFonts w:ascii="Times New Roman" w:eastAsia="Times New Roman" w:hAnsi="Times New Roman" w:cs="Times New Roman"/>
          <w:sz w:val="24"/>
          <w:szCs w:val="24"/>
        </w:rPr>
        <w:t>, 2022 (Interchange Item No. 2</w:t>
      </w:r>
      <w:r w:rsidR="003E7B3F">
        <w:rPr>
          <w:rFonts w:ascii="Times New Roman" w:eastAsia="Times New Roman" w:hAnsi="Times New Roman" w:cs="Times New Roman"/>
          <w:sz w:val="24"/>
          <w:szCs w:val="24"/>
        </w:rPr>
        <w:t>5</w:t>
      </w:r>
      <w:r>
        <w:rPr>
          <w:rFonts w:ascii="Times New Roman" w:eastAsia="Times New Roman" w:hAnsi="Times New Roman" w:cs="Times New Roman"/>
          <w:sz w:val="24"/>
          <w:szCs w:val="24"/>
        </w:rPr>
        <w:t>);</w:t>
      </w:r>
    </w:p>
    <w:p w14:paraId="583EF7DF" w14:textId="282116EA" w:rsidR="00731DAF" w:rsidRDefault="003E7B3F" w:rsidP="00013ABA">
      <w:pPr>
        <w:pStyle w:val="ListParagraph"/>
        <w:numPr>
          <w:ilvl w:val="2"/>
          <w:numId w:val="1"/>
        </w:numPr>
        <w:spacing w:line="360" w:lineRule="auto"/>
        <w:ind w:left="810" w:hanging="8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Concord WSC’s Responses to Commission Staff’s Second Request for Information filed on August 29, 2022 (Interchange Item No. 27); and</w:t>
      </w:r>
    </w:p>
    <w:p w14:paraId="4C7D481E" w14:textId="0C2F71FA" w:rsidR="00013ABA" w:rsidRDefault="003E7B3F" w:rsidP="00013ABA">
      <w:pPr>
        <w:pStyle w:val="ListParagraph"/>
        <w:numPr>
          <w:ilvl w:val="2"/>
          <w:numId w:val="1"/>
        </w:numPr>
        <w:spacing w:line="360" w:lineRule="auto"/>
        <w:ind w:left="810" w:hanging="8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Commission Staff’s Recommendation on Approval of Sale filed on September 19, 2022 (Interchange Item No. 28).</w:t>
      </w:r>
    </w:p>
    <w:p w14:paraId="13343AF8" w14:textId="1C1F19C0" w:rsidR="00013ABA" w:rsidRDefault="00013ABA" w:rsidP="0003379F">
      <w:pPr>
        <w:spacing w:line="360" w:lineRule="auto"/>
        <w:ind w:firstLine="720"/>
        <w:jc w:val="both"/>
        <w:rPr>
          <w:rFonts w:ascii="Times New Roman" w:eastAsia="Times New Roman" w:hAnsi="Times New Roman" w:cs="Times New Roman"/>
          <w:sz w:val="24"/>
          <w:szCs w:val="24"/>
        </w:rPr>
      </w:pPr>
      <w:r w:rsidRPr="00013ABA">
        <w:rPr>
          <w:rFonts w:ascii="Times New Roman" w:eastAsia="Times New Roman" w:hAnsi="Times New Roman" w:cs="Times New Roman"/>
          <w:sz w:val="24"/>
          <w:szCs w:val="24"/>
        </w:rPr>
        <w:t>The Parties request the entry of the following additional items into the record of this proceeding:</w:t>
      </w:r>
    </w:p>
    <w:p w14:paraId="702B9C4F" w14:textId="0B541EAF" w:rsidR="00013ABA" w:rsidRDefault="00013ABA" w:rsidP="00013ABA">
      <w:pPr>
        <w:pStyle w:val="ListParagraph"/>
        <w:numPr>
          <w:ilvl w:val="0"/>
          <w:numId w:val="6"/>
        </w:numPr>
        <w:spacing w:line="360" w:lineRule="auto"/>
        <w:ind w:left="0" w:firstLine="0"/>
        <w:jc w:val="both"/>
        <w:rPr>
          <w:rFonts w:ascii="Times New Roman" w:eastAsia="Times New Roman" w:hAnsi="Times New Roman" w:cs="Times New Roman"/>
          <w:sz w:val="24"/>
          <w:szCs w:val="24"/>
        </w:rPr>
      </w:pPr>
      <w:bookmarkStart w:id="3" w:name="_Hlk134997261"/>
      <w:r>
        <w:rPr>
          <w:rFonts w:ascii="Times New Roman" w:eastAsia="Times New Roman" w:hAnsi="Times New Roman" w:cs="Times New Roman"/>
          <w:sz w:val="24"/>
          <w:szCs w:val="24"/>
        </w:rPr>
        <w:t>January update and merger contract filed on January 22, 2023 (Interchange Item No. 33);</w:t>
      </w:r>
    </w:p>
    <w:p w14:paraId="3529E209" w14:textId="2F3551F9" w:rsidR="00013ABA" w:rsidRDefault="00013ABA" w:rsidP="00013ABA">
      <w:pPr>
        <w:pStyle w:val="ListParagraph"/>
        <w:numPr>
          <w:ilvl w:val="0"/>
          <w:numId w:val="6"/>
        </w:numPr>
        <w:spacing w:line="360" w:lineRule="auto"/>
        <w:ind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Completion letter and certificate of resolution filed on March 6, 2023 (Interchange Item No. 34); </w:t>
      </w:r>
    </w:p>
    <w:p w14:paraId="2B967FC5" w14:textId="1AD4A89A" w:rsidR="00013ABA" w:rsidRDefault="00013ABA" w:rsidP="00013ABA">
      <w:pPr>
        <w:pStyle w:val="ListParagraph"/>
        <w:numPr>
          <w:ilvl w:val="0"/>
          <w:numId w:val="6"/>
        </w:numPr>
        <w:spacing w:line="360" w:lineRule="auto"/>
        <w:ind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Affidavits from both presidents filed on March 13, 2023 (Interchange Item No. 35);</w:t>
      </w:r>
    </w:p>
    <w:p w14:paraId="6B54DA22" w14:textId="42B2DF0F" w:rsidR="00013ABA" w:rsidRDefault="00013ABA" w:rsidP="00013ABA">
      <w:pPr>
        <w:pStyle w:val="ListParagraph"/>
        <w:numPr>
          <w:ilvl w:val="0"/>
          <w:numId w:val="6"/>
        </w:numPr>
        <w:spacing w:line="360" w:lineRule="auto"/>
        <w:ind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Commission Staff’s Recommendation on Sufficiency of Closing Documents filed on March 22, 2023 (Interchange Item No. </w:t>
      </w:r>
      <w:r w:rsidR="008B015E">
        <w:rPr>
          <w:rFonts w:ascii="Times New Roman" w:eastAsia="Times New Roman" w:hAnsi="Times New Roman" w:cs="Times New Roman"/>
          <w:sz w:val="24"/>
          <w:szCs w:val="24"/>
        </w:rPr>
        <w:t>36);</w:t>
      </w:r>
    </w:p>
    <w:p w14:paraId="6324165E" w14:textId="51B0BDA3" w:rsidR="008B015E" w:rsidRDefault="008B015E" w:rsidP="00013ABA">
      <w:pPr>
        <w:pStyle w:val="ListParagraph"/>
        <w:numPr>
          <w:ilvl w:val="0"/>
          <w:numId w:val="6"/>
        </w:numPr>
        <w:spacing w:line="360" w:lineRule="auto"/>
        <w:ind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CCN letter filed on April 6, 2023 (Interchange Item No. 38); </w:t>
      </w:r>
    </w:p>
    <w:p w14:paraId="4B0974AD" w14:textId="77777777" w:rsidR="009743E3" w:rsidRPr="00E0581B" w:rsidRDefault="008B015E" w:rsidP="008B015E">
      <w:pPr>
        <w:pStyle w:val="ListParagraph"/>
        <w:numPr>
          <w:ilvl w:val="0"/>
          <w:numId w:val="6"/>
        </w:numPr>
        <w:spacing w:line="360" w:lineRule="auto"/>
        <w:ind w:hanging="720"/>
        <w:jc w:val="both"/>
        <w:rPr>
          <w:rFonts w:ascii="Times New Roman" w:eastAsia="Times New Roman" w:hAnsi="Times New Roman" w:cs="Times New Roman"/>
          <w:sz w:val="24"/>
          <w:szCs w:val="24"/>
        </w:rPr>
      </w:pPr>
      <w:r w:rsidRPr="00E0581B">
        <w:rPr>
          <w:rFonts w:ascii="Times New Roman" w:eastAsia="Times New Roman" w:hAnsi="Times New Roman" w:cs="Times New Roman"/>
          <w:sz w:val="24"/>
          <w:szCs w:val="24"/>
        </w:rPr>
        <w:t>Applicants’ Consent Forms filed on May 1, 2023 (Interchange Item No. 39);</w:t>
      </w:r>
    </w:p>
    <w:p w14:paraId="2F3109D9" w14:textId="77777777" w:rsidR="009743E3" w:rsidRPr="00043A39" w:rsidRDefault="009743E3" w:rsidP="008B015E">
      <w:pPr>
        <w:pStyle w:val="ListParagraph"/>
        <w:numPr>
          <w:ilvl w:val="0"/>
          <w:numId w:val="6"/>
        </w:numPr>
        <w:spacing w:line="360" w:lineRule="auto"/>
        <w:ind w:hanging="720"/>
        <w:jc w:val="both"/>
        <w:rPr>
          <w:rFonts w:ascii="Times New Roman" w:eastAsia="Times New Roman" w:hAnsi="Times New Roman" w:cs="Times New Roman"/>
          <w:sz w:val="24"/>
          <w:szCs w:val="24"/>
        </w:rPr>
      </w:pPr>
      <w:bookmarkStart w:id="4" w:name="_Hlk138693348"/>
      <w:r w:rsidRPr="00043A39">
        <w:rPr>
          <w:rFonts w:ascii="Times New Roman" w:eastAsia="Times New Roman" w:hAnsi="Times New Roman" w:cs="Times New Roman"/>
          <w:sz w:val="24"/>
          <w:szCs w:val="24"/>
        </w:rPr>
        <w:t xml:space="preserve">Applicants’ </w:t>
      </w:r>
      <w:bookmarkStart w:id="5" w:name="_Hlk138692629"/>
      <w:r w:rsidRPr="00043A39">
        <w:rPr>
          <w:rFonts w:ascii="Times New Roman" w:eastAsia="Times New Roman" w:hAnsi="Times New Roman" w:cs="Times New Roman"/>
          <w:sz w:val="24"/>
          <w:szCs w:val="24"/>
        </w:rPr>
        <w:t xml:space="preserve">landowner affidavit, landowner list, copies of notice filed on June 16, 2023 </w:t>
      </w:r>
      <w:bookmarkEnd w:id="5"/>
      <w:r w:rsidRPr="00043A39">
        <w:rPr>
          <w:rFonts w:ascii="Times New Roman" w:eastAsia="Times New Roman" w:hAnsi="Times New Roman" w:cs="Times New Roman"/>
          <w:sz w:val="24"/>
          <w:szCs w:val="24"/>
        </w:rPr>
        <w:t>(Interchange Item No. 42);</w:t>
      </w:r>
    </w:p>
    <w:p w14:paraId="21E83E13" w14:textId="77777777" w:rsidR="00E1242A" w:rsidRPr="00043A39" w:rsidRDefault="009743E3" w:rsidP="008B015E">
      <w:pPr>
        <w:pStyle w:val="ListParagraph"/>
        <w:numPr>
          <w:ilvl w:val="0"/>
          <w:numId w:val="6"/>
        </w:numPr>
        <w:spacing w:line="360" w:lineRule="auto"/>
        <w:ind w:hanging="720"/>
        <w:jc w:val="both"/>
        <w:rPr>
          <w:rFonts w:ascii="Times New Roman" w:eastAsia="Times New Roman" w:hAnsi="Times New Roman" w:cs="Times New Roman"/>
          <w:sz w:val="24"/>
          <w:szCs w:val="24"/>
        </w:rPr>
      </w:pPr>
      <w:r w:rsidRPr="00043A39">
        <w:rPr>
          <w:rFonts w:ascii="Times New Roman" w:eastAsia="Times New Roman" w:hAnsi="Times New Roman" w:cs="Times New Roman"/>
          <w:sz w:val="24"/>
          <w:szCs w:val="24"/>
        </w:rPr>
        <w:t xml:space="preserve">Applicants’ </w:t>
      </w:r>
      <w:bookmarkStart w:id="6" w:name="_Hlk138692765"/>
      <w:r w:rsidRPr="00043A39">
        <w:rPr>
          <w:rFonts w:ascii="Times New Roman" w:eastAsia="Times New Roman" w:hAnsi="Times New Roman" w:cs="Times New Roman"/>
          <w:sz w:val="24"/>
          <w:szCs w:val="24"/>
        </w:rPr>
        <w:t>copy of map containing appraisal district information of landowner parcels overlayed with the requested area</w:t>
      </w:r>
      <w:r w:rsidR="00496046" w:rsidRPr="00043A39">
        <w:rPr>
          <w:rFonts w:ascii="Times New Roman" w:eastAsia="Times New Roman" w:hAnsi="Times New Roman" w:cs="Times New Roman"/>
          <w:sz w:val="24"/>
          <w:szCs w:val="24"/>
        </w:rPr>
        <w:t xml:space="preserve"> </w:t>
      </w:r>
      <w:bookmarkEnd w:id="6"/>
      <w:r w:rsidR="00496046" w:rsidRPr="00043A39">
        <w:rPr>
          <w:rFonts w:ascii="Times New Roman" w:eastAsia="Times New Roman" w:hAnsi="Times New Roman" w:cs="Times New Roman"/>
          <w:sz w:val="24"/>
          <w:szCs w:val="24"/>
        </w:rPr>
        <w:t>filed on June 20, 2023</w:t>
      </w:r>
      <w:r w:rsidRPr="00043A39">
        <w:rPr>
          <w:rFonts w:ascii="Times New Roman" w:eastAsia="Times New Roman" w:hAnsi="Times New Roman" w:cs="Times New Roman"/>
          <w:sz w:val="24"/>
          <w:szCs w:val="24"/>
        </w:rPr>
        <w:t xml:space="preserve"> (Interchange Item No. 43); </w:t>
      </w:r>
    </w:p>
    <w:p w14:paraId="4E2BA5F7" w14:textId="48DB4DB4" w:rsidR="008B015E" w:rsidRPr="00E0581B" w:rsidRDefault="00E1242A" w:rsidP="008B015E">
      <w:pPr>
        <w:pStyle w:val="ListParagraph"/>
        <w:numPr>
          <w:ilvl w:val="0"/>
          <w:numId w:val="6"/>
        </w:numPr>
        <w:spacing w:line="360" w:lineRule="auto"/>
        <w:ind w:hanging="720"/>
        <w:jc w:val="both"/>
        <w:rPr>
          <w:rFonts w:ascii="Times New Roman" w:eastAsia="Times New Roman" w:hAnsi="Times New Roman" w:cs="Times New Roman"/>
          <w:sz w:val="24"/>
          <w:szCs w:val="24"/>
        </w:rPr>
      </w:pPr>
      <w:r w:rsidRPr="00043A39">
        <w:rPr>
          <w:rFonts w:ascii="Times New Roman" w:eastAsia="Times New Roman" w:hAnsi="Times New Roman" w:cs="Times New Roman"/>
          <w:sz w:val="24"/>
          <w:szCs w:val="24"/>
        </w:rPr>
        <w:t>Commission Staff’s Supplemental Recommendation on Sufficiency of Notice filed on June 30, 2023 (Interchange Item No. 44);</w:t>
      </w:r>
      <w:r w:rsidRPr="00E0581B">
        <w:rPr>
          <w:rFonts w:ascii="Times New Roman" w:eastAsia="Times New Roman" w:hAnsi="Times New Roman" w:cs="Times New Roman"/>
          <w:sz w:val="24"/>
          <w:szCs w:val="24"/>
        </w:rPr>
        <w:t xml:space="preserve"> </w:t>
      </w:r>
      <w:bookmarkEnd w:id="4"/>
      <w:r w:rsidR="009743E3" w:rsidRPr="00E0581B">
        <w:rPr>
          <w:rFonts w:ascii="Times New Roman" w:eastAsia="Times New Roman" w:hAnsi="Times New Roman" w:cs="Times New Roman"/>
          <w:sz w:val="24"/>
          <w:szCs w:val="24"/>
        </w:rPr>
        <w:t>and</w:t>
      </w:r>
    </w:p>
    <w:p w14:paraId="6026AFEC" w14:textId="0EB7558D" w:rsidR="008B015E" w:rsidRPr="008B015E" w:rsidRDefault="008B015E" w:rsidP="008B015E">
      <w:pPr>
        <w:pStyle w:val="ListParagraph"/>
        <w:numPr>
          <w:ilvl w:val="0"/>
          <w:numId w:val="6"/>
        </w:numPr>
        <w:spacing w:line="360" w:lineRule="auto"/>
        <w:ind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attached map and certificate.</w:t>
      </w:r>
    </w:p>
    <w:bookmarkEnd w:id="1"/>
    <w:bookmarkEnd w:id="2"/>
    <w:bookmarkEnd w:id="3"/>
    <w:p w14:paraId="278B46A2" w14:textId="2FF30EB3" w:rsidR="004C0D2E" w:rsidRPr="0017747D" w:rsidRDefault="004C0D2E" w:rsidP="004C0D2E">
      <w:pPr>
        <w:keepNext/>
        <w:numPr>
          <w:ilvl w:val="0"/>
          <w:numId w:val="2"/>
        </w:numPr>
        <w:spacing w:after="0" w:line="360" w:lineRule="auto"/>
        <w:contextualSpacing/>
        <w:jc w:val="center"/>
        <w:rPr>
          <w:rFonts w:ascii="Times New Roman" w:eastAsia="Times New Roman" w:hAnsi="Times New Roman" w:cs="Times New Roman"/>
          <w:b/>
          <w:sz w:val="24"/>
          <w:szCs w:val="20"/>
        </w:rPr>
      </w:pPr>
      <w:r w:rsidRPr="0017747D">
        <w:rPr>
          <w:rFonts w:ascii="Times New Roman" w:eastAsia="Times New Roman" w:hAnsi="Times New Roman" w:cs="Times New Roman"/>
          <w:b/>
          <w:sz w:val="24"/>
          <w:szCs w:val="20"/>
        </w:rPr>
        <w:lastRenderedPageBreak/>
        <w:t>PROPOSED NOTICE OF APPROVAL</w:t>
      </w:r>
    </w:p>
    <w:p w14:paraId="443F624A" w14:textId="724F5F58" w:rsidR="005A07BE" w:rsidRDefault="008B015E" w:rsidP="005A07BE">
      <w:pPr>
        <w:keepNext/>
        <w:spacing w:after="0" w:line="360" w:lineRule="auto"/>
        <w:ind w:firstLine="720"/>
        <w:contextualSpacing/>
        <w:rPr>
          <w:rFonts w:ascii="Times New Roman" w:eastAsia="Times New Roman" w:hAnsi="Times New Roman" w:cs="Times New Roman"/>
          <w:bCs/>
          <w:sz w:val="24"/>
          <w:szCs w:val="20"/>
        </w:rPr>
      </w:pPr>
      <w:r w:rsidRPr="008B015E">
        <w:rPr>
          <w:rFonts w:ascii="Times New Roman" w:eastAsia="Times New Roman" w:hAnsi="Times New Roman" w:cs="Times New Roman"/>
          <w:bCs/>
          <w:sz w:val="24"/>
          <w:szCs w:val="20"/>
        </w:rPr>
        <w:t>The Parties move for the adoption of the attached Notice of Approval.</w:t>
      </w:r>
    </w:p>
    <w:p w14:paraId="6A099C9E" w14:textId="77777777" w:rsidR="00970DB8" w:rsidRPr="0017747D" w:rsidRDefault="00970DB8" w:rsidP="005A07BE">
      <w:pPr>
        <w:keepNext/>
        <w:spacing w:after="0" w:line="360" w:lineRule="auto"/>
        <w:ind w:firstLine="720"/>
        <w:contextualSpacing/>
        <w:rPr>
          <w:rFonts w:ascii="Times New Roman" w:eastAsia="Times New Roman" w:hAnsi="Times New Roman" w:cs="Times New Roman"/>
          <w:bCs/>
          <w:sz w:val="24"/>
          <w:szCs w:val="20"/>
        </w:rPr>
      </w:pPr>
    </w:p>
    <w:p w14:paraId="0FDF96D8" w14:textId="77777777" w:rsidR="004C0D2E" w:rsidRPr="0017747D" w:rsidRDefault="004C0D2E" w:rsidP="008B015E">
      <w:pPr>
        <w:keepNext/>
        <w:numPr>
          <w:ilvl w:val="0"/>
          <w:numId w:val="2"/>
        </w:numPr>
        <w:spacing w:after="0" w:line="360" w:lineRule="auto"/>
        <w:ind w:left="0" w:firstLine="0"/>
        <w:contextualSpacing/>
        <w:jc w:val="center"/>
        <w:rPr>
          <w:rFonts w:ascii="Times New Roman" w:eastAsia="Times New Roman" w:hAnsi="Times New Roman" w:cs="Times New Roman"/>
          <w:b/>
          <w:sz w:val="24"/>
          <w:szCs w:val="20"/>
        </w:rPr>
      </w:pPr>
      <w:r w:rsidRPr="0017747D">
        <w:rPr>
          <w:rFonts w:ascii="Times New Roman" w:eastAsia="Times New Roman" w:hAnsi="Times New Roman" w:cs="Times New Roman"/>
          <w:b/>
          <w:sz w:val="24"/>
          <w:szCs w:val="20"/>
        </w:rPr>
        <w:t>CONCLUSION</w:t>
      </w:r>
    </w:p>
    <w:p w14:paraId="0FAA8D66" w14:textId="77777777" w:rsidR="004C0D2E" w:rsidRPr="0017747D" w:rsidRDefault="004C0D2E" w:rsidP="004C0D2E">
      <w:pPr>
        <w:spacing w:after="0" w:line="360" w:lineRule="auto"/>
        <w:ind w:firstLine="720"/>
        <w:jc w:val="both"/>
        <w:rPr>
          <w:rFonts w:ascii="Times New Roman" w:eastAsia="Times New Roman" w:hAnsi="Times New Roman" w:cs="Times New Roman"/>
          <w:sz w:val="24"/>
          <w:szCs w:val="20"/>
        </w:rPr>
      </w:pPr>
      <w:r w:rsidRPr="0017747D">
        <w:rPr>
          <w:rFonts w:ascii="Times New Roman" w:eastAsia="Times New Roman" w:hAnsi="Times New Roman" w:cs="Times New Roman"/>
          <w:sz w:val="24"/>
          <w:szCs w:val="20"/>
        </w:rPr>
        <w:t>The Parties respectfully request that the items listed above be admitted into the record of this proceeding as evidence and that the attached proposed notice of approval be adopted.</w:t>
      </w:r>
    </w:p>
    <w:p w14:paraId="25B8134D" w14:textId="17ED16F6" w:rsidR="00B91724" w:rsidRDefault="00B91724" w:rsidP="000A329F">
      <w:pPr>
        <w:spacing w:after="0" w:line="360" w:lineRule="auto"/>
        <w:jc w:val="both"/>
        <w:rPr>
          <w:rFonts w:ascii="Times New Roman" w:eastAsia="Times New Roman" w:hAnsi="Times New Roman" w:cs="Times New Roman"/>
          <w:sz w:val="24"/>
          <w:szCs w:val="20"/>
        </w:rPr>
      </w:pPr>
    </w:p>
    <w:p w14:paraId="21C9249A" w14:textId="688635BD" w:rsidR="00B91724" w:rsidRPr="004C47F9" w:rsidRDefault="00B91724" w:rsidP="00B91724">
      <w:pPr>
        <w:spacing w:after="0" w:line="240" w:lineRule="auto"/>
        <w:rPr>
          <w:rFonts w:ascii="Times New Roman" w:eastAsia="Times New Roman" w:hAnsi="Times New Roman" w:cs="Times New Roman"/>
          <w:sz w:val="24"/>
          <w:szCs w:val="20"/>
        </w:rPr>
      </w:pPr>
      <w:r w:rsidRPr="004C47F9">
        <w:rPr>
          <w:rFonts w:ascii="Times New Roman" w:eastAsia="Times New Roman" w:hAnsi="Times New Roman" w:cs="Times New Roman"/>
          <w:sz w:val="24"/>
          <w:szCs w:val="20"/>
        </w:rPr>
        <w:t xml:space="preserve">Dated: </w:t>
      </w:r>
      <w:r w:rsidRPr="004C47F9">
        <w:rPr>
          <w:rFonts w:ascii="Times New Roman" w:eastAsia="Times New Roman" w:hAnsi="Times New Roman" w:cs="Times New Roman"/>
          <w:sz w:val="24"/>
          <w:szCs w:val="24"/>
        </w:rPr>
        <w:fldChar w:fldCharType="begin"/>
      </w:r>
      <w:r w:rsidRPr="004C47F9">
        <w:rPr>
          <w:rFonts w:ascii="Times New Roman" w:eastAsia="Times New Roman" w:hAnsi="Times New Roman" w:cs="Times New Roman"/>
          <w:sz w:val="24"/>
          <w:szCs w:val="24"/>
        </w:rPr>
        <w:instrText xml:space="preserve"> DATE \@ "MMMM d, yyyy" </w:instrText>
      </w:r>
      <w:r w:rsidRPr="004C47F9">
        <w:rPr>
          <w:rFonts w:ascii="Times New Roman" w:eastAsia="Times New Roman" w:hAnsi="Times New Roman" w:cs="Times New Roman"/>
          <w:sz w:val="24"/>
          <w:szCs w:val="24"/>
        </w:rPr>
        <w:fldChar w:fldCharType="separate"/>
      </w:r>
      <w:r w:rsidR="00E0581B">
        <w:rPr>
          <w:rFonts w:ascii="Times New Roman" w:eastAsia="Times New Roman" w:hAnsi="Times New Roman" w:cs="Times New Roman"/>
          <w:noProof/>
          <w:sz w:val="24"/>
          <w:szCs w:val="24"/>
        </w:rPr>
        <w:t>July 20, 2023</w:t>
      </w:r>
      <w:r w:rsidRPr="004C47F9">
        <w:rPr>
          <w:rFonts w:ascii="Times New Roman" w:eastAsia="Times New Roman" w:hAnsi="Times New Roman" w:cs="Times New Roman"/>
          <w:sz w:val="24"/>
          <w:szCs w:val="24"/>
        </w:rPr>
        <w:fldChar w:fldCharType="end"/>
      </w:r>
    </w:p>
    <w:p w14:paraId="3C8DE131" w14:textId="77777777" w:rsidR="00B91724" w:rsidRPr="004C47F9" w:rsidRDefault="00B91724" w:rsidP="00B91724">
      <w:pPr>
        <w:spacing w:after="0" w:line="240" w:lineRule="auto"/>
        <w:rPr>
          <w:rFonts w:ascii="Times New Roman" w:eastAsia="Times New Roman" w:hAnsi="Times New Roman" w:cs="Times New Roman"/>
          <w:sz w:val="24"/>
          <w:szCs w:val="20"/>
        </w:rPr>
      </w:pPr>
    </w:p>
    <w:p w14:paraId="2A04E5F3" w14:textId="77777777" w:rsidR="00B91724" w:rsidRPr="004C47F9" w:rsidRDefault="00B91724" w:rsidP="000B2618">
      <w:pPr>
        <w:keepNext/>
        <w:spacing w:after="0" w:line="480" w:lineRule="auto"/>
        <w:ind w:left="4320"/>
        <w:jc w:val="both"/>
        <w:rPr>
          <w:rFonts w:ascii="Times New Roman" w:eastAsia="Times New Roman" w:hAnsi="Times New Roman" w:cs="Times New Roman"/>
          <w:sz w:val="24"/>
          <w:szCs w:val="20"/>
        </w:rPr>
      </w:pPr>
      <w:r w:rsidRPr="004C47F9">
        <w:rPr>
          <w:rFonts w:ascii="Times New Roman" w:eastAsia="Times New Roman" w:hAnsi="Times New Roman" w:cs="Times New Roman"/>
          <w:sz w:val="24"/>
          <w:szCs w:val="20"/>
        </w:rPr>
        <w:t>Respectfully submitted,</w:t>
      </w:r>
    </w:p>
    <w:p w14:paraId="18F66A41" w14:textId="77777777" w:rsidR="00B91724" w:rsidRPr="004C47F9" w:rsidRDefault="00B91724" w:rsidP="000B2618">
      <w:pPr>
        <w:keepNext/>
        <w:spacing w:after="0" w:line="240" w:lineRule="auto"/>
        <w:ind w:left="4320"/>
        <w:contextualSpacing/>
        <w:jc w:val="both"/>
        <w:rPr>
          <w:rFonts w:ascii="Times New Roman" w:eastAsia="Times New Roman" w:hAnsi="Times New Roman" w:cs="Times New Roman"/>
          <w:b/>
          <w:sz w:val="24"/>
          <w:szCs w:val="24"/>
        </w:rPr>
      </w:pPr>
      <w:r w:rsidRPr="004C47F9">
        <w:rPr>
          <w:rFonts w:ascii="Times New Roman" w:eastAsia="Times New Roman" w:hAnsi="Times New Roman" w:cs="Times New Roman"/>
          <w:b/>
          <w:sz w:val="24"/>
          <w:szCs w:val="24"/>
        </w:rPr>
        <w:t>PUBLIC UTILITY COMMISSION OF TEXAS LEGAL DIVISION</w:t>
      </w:r>
    </w:p>
    <w:p w14:paraId="40570453" w14:textId="77777777" w:rsidR="00B91724" w:rsidRPr="004C47F9" w:rsidRDefault="00B91724" w:rsidP="000B2618">
      <w:pPr>
        <w:keepNext/>
        <w:spacing w:after="0" w:line="240" w:lineRule="auto"/>
        <w:ind w:left="3600"/>
        <w:jc w:val="both"/>
        <w:rPr>
          <w:rFonts w:ascii="Times New Roman" w:eastAsia="Times New Roman" w:hAnsi="Times New Roman" w:cs="Times New Roman"/>
          <w:sz w:val="24"/>
          <w:szCs w:val="20"/>
        </w:rPr>
      </w:pPr>
    </w:p>
    <w:p w14:paraId="654DAD48" w14:textId="6343FBCD" w:rsidR="00B91724" w:rsidRPr="004C47F9" w:rsidRDefault="008B015E" w:rsidP="000B2618">
      <w:pPr>
        <w:keepNext/>
        <w:spacing w:after="0" w:line="240" w:lineRule="auto"/>
        <w:ind w:left="43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Marisa Lopez Wagley</w:t>
      </w:r>
    </w:p>
    <w:p w14:paraId="6FFD87C8" w14:textId="7C2F8941" w:rsidR="00B91724" w:rsidRPr="004C47F9" w:rsidRDefault="00B91724" w:rsidP="000B2618">
      <w:pPr>
        <w:keepNext/>
        <w:spacing w:after="0" w:line="240" w:lineRule="auto"/>
        <w:ind w:left="4320"/>
        <w:rPr>
          <w:rFonts w:ascii="Times New Roman" w:eastAsia="Times New Roman" w:hAnsi="Times New Roman" w:cs="Times New Roman"/>
          <w:sz w:val="24"/>
          <w:szCs w:val="20"/>
        </w:rPr>
      </w:pPr>
      <w:r w:rsidRPr="004C47F9">
        <w:rPr>
          <w:rFonts w:ascii="Times New Roman" w:eastAsia="Times New Roman" w:hAnsi="Times New Roman" w:cs="Times New Roman"/>
          <w:sz w:val="24"/>
          <w:szCs w:val="20"/>
        </w:rPr>
        <w:t xml:space="preserve">Division Director </w:t>
      </w:r>
    </w:p>
    <w:p w14:paraId="6C4F01AF" w14:textId="77777777" w:rsidR="00B91724" w:rsidRPr="004C47F9" w:rsidRDefault="00B91724" w:rsidP="000B2618">
      <w:pPr>
        <w:keepNext/>
        <w:spacing w:after="0" w:line="240" w:lineRule="auto"/>
        <w:ind w:left="4320"/>
        <w:jc w:val="both"/>
        <w:rPr>
          <w:rFonts w:ascii="Times New Roman" w:eastAsia="Times New Roman" w:hAnsi="Times New Roman" w:cs="Times New Roman"/>
          <w:sz w:val="24"/>
          <w:szCs w:val="20"/>
        </w:rPr>
      </w:pPr>
    </w:p>
    <w:p w14:paraId="2E00847F" w14:textId="20A102EF" w:rsidR="00B91724" w:rsidRPr="004C47F9" w:rsidRDefault="009743E3" w:rsidP="000B2618">
      <w:pPr>
        <w:keepNext/>
        <w:spacing w:after="0" w:line="240" w:lineRule="auto"/>
        <w:ind w:left="43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Sneha Patel</w:t>
      </w:r>
    </w:p>
    <w:p w14:paraId="64E7C198" w14:textId="4CAB27CC" w:rsidR="00B91724" w:rsidRPr="004C47F9" w:rsidRDefault="00B91724" w:rsidP="000B2618">
      <w:pPr>
        <w:keepNext/>
        <w:spacing w:after="0" w:line="240" w:lineRule="auto"/>
        <w:ind w:left="4320"/>
        <w:jc w:val="both"/>
        <w:rPr>
          <w:rFonts w:ascii="Times New Roman" w:eastAsia="Times New Roman" w:hAnsi="Times New Roman" w:cs="Times New Roman"/>
          <w:sz w:val="24"/>
          <w:szCs w:val="20"/>
        </w:rPr>
      </w:pPr>
      <w:r w:rsidRPr="004C47F9">
        <w:rPr>
          <w:rFonts w:ascii="Times New Roman" w:eastAsia="Times New Roman" w:hAnsi="Times New Roman" w:cs="Times New Roman"/>
          <w:sz w:val="24"/>
          <w:szCs w:val="20"/>
        </w:rPr>
        <w:t>Managing Attorney</w:t>
      </w:r>
    </w:p>
    <w:p w14:paraId="29FACCAC" w14:textId="77777777" w:rsidR="00B91724" w:rsidRPr="004C47F9" w:rsidRDefault="00B91724" w:rsidP="000B2618">
      <w:pPr>
        <w:keepNext/>
        <w:spacing w:after="0" w:line="240" w:lineRule="auto"/>
        <w:rPr>
          <w:rFonts w:ascii="Times New Roman" w:eastAsia="Times New Roman" w:hAnsi="Times New Roman" w:cs="Times New Roman"/>
          <w:sz w:val="24"/>
          <w:szCs w:val="20"/>
        </w:rPr>
      </w:pPr>
    </w:p>
    <w:p w14:paraId="158A9DE8" w14:textId="77777777" w:rsidR="00B91724" w:rsidRPr="004C47F9" w:rsidRDefault="00B91724" w:rsidP="000B2618">
      <w:pPr>
        <w:keepNext/>
        <w:spacing w:after="0" w:line="240" w:lineRule="auto"/>
        <w:jc w:val="both"/>
        <w:rPr>
          <w:rFonts w:ascii="Times New Roman" w:eastAsia="Times New Roman" w:hAnsi="Times New Roman" w:cs="Times New Roman"/>
          <w:sz w:val="24"/>
          <w:szCs w:val="20"/>
        </w:rPr>
      </w:pPr>
    </w:p>
    <w:p w14:paraId="01D88256" w14:textId="73591F4D" w:rsidR="00B91724" w:rsidRPr="00E22ABB" w:rsidRDefault="00B91724" w:rsidP="000B2618">
      <w:pPr>
        <w:keepNext/>
        <w:spacing w:after="0" w:line="240" w:lineRule="auto"/>
        <w:jc w:val="both"/>
        <w:rPr>
          <w:rFonts w:ascii="Times New Roman" w:eastAsia="Times New Roman" w:hAnsi="Times New Roman" w:cs="Times New Roman"/>
          <w:i/>
          <w:iCs/>
          <w:sz w:val="24"/>
          <w:szCs w:val="20"/>
          <w:u w:val="single"/>
        </w:rPr>
      </w:pP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006F12B4" w:rsidRPr="00E22ABB">
        <w:rPr>
          <w:rFonts w:ascii="Times New Roman" w:eastAsia="Times New Roman" w:hAnsi="Times New Roman" w:cs="Times New Roman"/>
          <w:i/>
          <w:iCs/>
          <w:sz w:val="24"/>
          <w:szCs w:val="20"/>
          <w:u w:val="single"/>
        </w:rPr>
        <w:t xml:space="preserve">/s/ </w:t>
      </w:r>
      <w:r w:rsidR="00E73DE7" w:rsidRPr="00E22ABB">
        <w:rPr>
          <w:rFonts w:ascii="Times New Roman" w:eastAsia="Times New Roman" w:hAnsi="Times New Roman" w:cs="Times New Roman"/>
          <w:i/>
          <w:iCs/>
          <w:sz w:val="24"/>
          <w:szCs w:val="20"/>
          <w:u w:val="single"/>
        </w:rPr>
        <w:t>Arnett D. Caviel</w:t>
      </w:r>
      <w:r w:rsidR="00E22ABB" w:rsidRPr="00E22ABB">
        <w:rPr>
          <w:rFonts w:ascii="Times New Roman" w:eastAsia="Times New Roman" w:hAnsi="Times New Roman" w:cs="Times New Roman"/>
          <w:i/>
          <w:iCs/>
          <w:sz w:val="24"/>
          <w:szCs w:val="20"/>
          <w:u w:val="single"/>
        </w:rPr>
        <w:tab/>
      </w:r>
      <w:r w:rsidR="00E22ABB" w:rsidRPr="00E22ABB">
        <w:rPr>
          <w:rFonts w:ascii="Times New Roman" w:eastAsia="Times New Roman" w:hAnsi="Times New Roman" w:cs="Times New Roman"/>
          <w:i/>
          <w:iCs/>
          <w:sz w:val="24"/>
          <w:szCs w:val="20"/>
          <w:u w:val="single"/>
        </w:rPr>
        <w:tab/>
      </w:r>
    </w:p>
    <w:p w14:paraId="6A0CC16E" w14:textId="610952C4" w:rsidR="00B91724" w:rsidRPr="004C47F9" w:rsidRDefault="00B91724" w:rsidP="000B2618">
      <w:pPr>
        <w:keepNext/>
        <w:spacing w:after="0" w:line="240" w:lineRule="auto"/>
        <w:jc w:val="both"/>
        <w:rPr>
          <w:rFonts w:ascii="Times New Roman" w:eastAsia="Times New Roman" w:hAnsi="Times New Roman" w:cs="Times New Roman"/>
          <w:sz w:val="24"/>
          <w:szCs w:val="20"/>
        </w:rPr>
      </w:pP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00E73DE7">
        <w:rPr>
          <w:rFonts w:ascii="Times New Roman" w:eastAsia="Times New Roman" w:hAnsi="Times New Roman" w:cs="Times New Roman"/>
          <w:sz w:val="24"/>
          <w:szCs w:val="20"/>
        </w:rPr>
        <w:t>Arnett D. Caviel</w:t>
      </w:r>
    </w:p>
    <w:p w14:paraId="06658EE7" w14:textId="31A79734" w:rsidR="00B91724" w:rsidRPr="004C47F9" w:rsidRDefault="00B91724" w:rsidP="000B2618">
      <w:pPr>
        <w:keepNext/>
        <w:spacing w:after="0" w:line="240" w:lineRule="auto"/>
        <w:ind w:left="3600" w:firstLine="720"/>
        <w:jc w:val="both"/>
        <w:rPr>
          <w:rFonts w:ascii="Times New Roman" w:eastAsia="Times New Roman" w:hAnsi="Times New Roman" w:cs="Times New Roman"/>
          <w:sz w:val="24"/>
          <w:szCs w:val="20"/>
        </w:rPr>
      </w:pPr>
      <w:r w:rsidRPr="004C47F9">
        <w:rPr>
          <w:rFonts w:ascii="Times New Roman" w:eastAsia="Times New Roman" w:hAnsi="Times New Roman" w:cs="Times New Roman"/>
          <w:sz w:val="24"/>
          <w:szCs w:val="20"/>
        </w:rPr>
        <w:t>State Bar No. 241</w:t>
      </w:r>
      <w:r w:rsidR="00E73DE7">
        <w:rPr>
          <w:rFonts w:ascii="Times New Roman" w:eastAsia="Times New Roman" w:hAnsi="Times New Roman" w:cs="Times New Roman"/>
          <w:sz w:val="24"/>
          <w:szCs w:val="20"/>
        </w:rPr>
        <w:t>21533</w:t>
      </w:r>
    </w:p>
    <w:p w14:paraId="0127FAA8" w14:textId="77777777" w:rsidR="00B91724" w:rsidRPr="004C47F9" w:rsidRDefault="00B91724" w:rsidP="000B2618">
      <w:pPr>
        <w:keepNext/>
        <w:spacing w:after="0" w:line="240" w:lineRule="auto"/>
        <w:jc w:val="both"/>
        <w:rPr>
          <w:rFonts w:ascii="Times New Roman" w:eastAsia="Times New Roman" w:hAnsi="Times New Roman" w:cs="Times New Roman"/>
          <w:sz w:val="24"/>
          <w:szCs w:val="20"/>
        </w:rPr>
      </w:pP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t>1701 N. Congress Avenue</w:t>
      </w:r>
    </w:p>
    <w:p w14:paraId="75C79E20" w14:textId="77777777" w:rsidR="00B91724" w:rsidRPr="004C47F9" w:rsidRDefault="00B91724" w:rsidP="000B2618">
      <w:pPr>
        <w:keepNext/>
        <w:spacing w:after="0" w:line="240" w:lineRule="auto"/>
        <w:jc w:val="both"/>
        <w:rPr>
          <w:rFonts w:ascii="Times New Roman" w:eastAsia="Times New Roman" w:hAnsi="Times New Roman" w:cs="Times New Roman"/>
          <w:sz w:val="24"/>
          <w:szCs w:val="20"/>
        </w:rPr>
      </w:pP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t>P.O. Box 13326</w:t>
      </w:r>
    </w:p>
    <w:p w14:paraId="060A1A14" w14:textId="77777777" w:rsidR="00B91724" w:rsidRPr="004C47F9" w:rsidRDefault="00B91724" w:rsidP="000B2618">
      <w:pPr>
        <w:keepNext/>
        <w:spacing w:after="0" w:line="240" w:lineRule="auto"/>
        <w:jc w:val="both"/>
        <w:rPr>
          <w:rFonts w:ascii="Times New Roman" w:eastAsia="Times New Roman" w:hAnsi="Times New Roman" w:cs="Times New Roman"/>
          <w:sz w:val="24"/>
          <w:szCs w:val="20"/>
        </w:rPr>
      </w:pP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t>Austin, Texas 78711-3326</w:t>
      </w:r>
    </w:p>
    <w:p w14:paraId="4C973839" w14:textId="0075D81D" w:rsidR="00B91724" w:rsidRPr="004C47F9" w:rsidRDefault="00B91724" w:rsidP="000B2618">
      <w:pPr>
        <w:keepNext/>
        <w:spacing w:after="0" w:line="240" w:lineRule="auto"/>
        <w:jc w:val="both"/>
        <w:rPr>
          <w:rFonts w:ascii="Times New Roman" w:eastAsia="Times New Roman" w:hAnsi="Times New Roman" w:cs="Times New Roman"/>
          <w:sz w:val="24"/>
          <w:szCs w:val="20"/>
        </w:rPr>
      </w:pP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t>(512) 936-7</w:t>
      </w:r>
      <w:r w:rsidR="00E73DE7">
        <w:rPr>
          <w:rFonts w:ascii="Times New Roman" w:eastAsia="Times New Roman" w:hAnsi="Times New Roman" w:cs="Times New Roman"/>
          <w:sz w:val="24"/>
          <w:szCs w:val="20"/>
        </w:rPr>
        <w:t>245</w:t>
      </w:r>
    </w:p>
    <w:p w14:paraId="6054BD12" w14:textId="77777777" w:rsidR="00B91724" w:rsidRPr="004C47F9" w:rsidRDefault="00B91724" w:rsidP="000B2618">
      <w:pPr>
        <w:keepNext/>
        <w:spacing w:after="0" w:line="240" w:lineRule="auto"/>
        <w:jc w:val="both"/>
        <w:rPr>
          <w:rFonts w:ascii="Times New Roman" w:eastAsia="Times New Roman" w:hAnsi="Times New Roman" w:cs="Times New Roman"/>
          <w:sz w:val="24"/>
          <w:szCs w:val="20"/>
        </w:rPr>
      </w:pP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t>(512) 936-7268 (facsimile)</w:t>
      </w:r>
    </w:p>
    <w:p w14:paraId="2DE637A1" w14:textId="5C5D3DD2" w:rsidR="00B91724" w:rsidRPr="004C47F9" w:rsidRDefault="00B91724" w:rsidP="000B2618">
      <w:pPr>
        <w:keepNext/>
        <w:spacing w:after="0" w:line="240" w:lineRule="auto"/>
        <w:jc w:val="both"/>
        <w:rPr>
          <w:rFonts w:ascii="Times New Roman" w:eastAsia="Times New Roman" w:hAnsi="Times New Roman" w:cs="Times New Roman"/>
          <w:sz w:val="24"/>
          <w:szCs w:val="20"/>
        </w:rPr>
      </w:pP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Pr="004C47F9">
        <w:rPr>
          <w:rFonts w:ascii="Times New Roman" w:eastAsia="Times New Roman" w:hAnsi="Times New Roman" w:cs="Times New Roman"/>
          <w:sz w:val="24"/>
          <w:szCs w:val="20"/>
        </w:rPr>
        <w:tab/>
      </w:r>
      <w:r w:rsidR="00E73DE7">
        <w:rPr>
          <w:rFonts w:ascii="Times New Roman" w:eastAsia="Times New Roman" w:hAnsi="Times New Roman" w:cs="Times New Roman"/>
          <w:sz w:val="24"/>
          <w:szCs w:val="20"/>
        </w:rPr>
        <w:t>Arnett.Caviel</w:t>
      </w:r>
      <w:r w:rsidRPr="004C47F9">
        <w:rPr>
          <w:rFonts w:ascii="Times New Roman" w:eastAsia="Times New Roman" w:hAnsi="Times New Roman" w:cs="Times New Roman"/>
          <w:sz w:val="24"/>
          <w:szCs w:val="20"/>
        </w:rPr>
        <w:t>@puc.texas.gov</w:t>
      </w:r>
    </w:p>
    <w:p w14:paraId="799C7BC0" w14:textId="60AFF5B3" w:rsidR="00B91724" w:rsidRDefault="00B91724" w:rsidP="00B91724">
      <w:pPr>
        <w:spacing w:after="0" w:line="240" w:lineRule="auto"/>
        <w:jc w:val="both"/>
        <w:rPr>
          <w:rFonts w:ascii="Times New Roman" w:eastAsia="Times New Roman" w:hAnsi="Times New Roman" w:cs="Times New Roman"/>
          <w:b/>
          <w:caps/>
          <w:sz w:val="24"/>
          <w:szCs w:val="24"/>
        </w:rPr>
      </w:pPr>
    </w:p>
    <w:p w14:paraId="5971AD7E" w14:textId="79198FF7" w:rsidR="009743E3" w:rsidRDefault="009743E3" w:rsidP="00B91724">
      <w:pPr>
        <w:spacing w:after="0" w:line="240" w:lineRule="auto"/>
        <w:jc w:val="both"/>
        <w:rPr>
          <w:rFonts w:ascii="Times New Roman" w:eastAsia="Times New Roman" w:hAnsi="Times New Roman" w:cs="Times New Roman"/>
          <w:b/>
          <w:caps/>
          <w:sz w:val="24"/>
          <w:szCs w:val="24"/>
        </w:rPr>
      </w:pPr>
    </w:p>
    <w:p w14:paraId="64B4E4B9" w14:textId="0AB77FED" w:rsidR="009743E3" w:rsidRDefault="009743E3" w:rsidP="00B91724">
      <w:pPr>
        <w:spacing w:after="0" w:line="240" w:lineRule="auto"/>
        <w:jc w:val="both"/>
        <w:rPr>
          <w:rFonts w:ascii="Times New Roman" w:eastAsia="Times New Roman" w:hAnsi="Times New Roman" w:cs="Times New Roman"/>
          <w:b/>
          <w:caps/>
          <w:sz w:val="24"/>
          <w:szCs w:val="24"/>
        </w:rPr>
      </w:pPr>
    </w:p>
    <w:p w14:paraId="3CB35E18" w14:textId="482DA4FF" w:rsidR="009743E3" w:rsidRDefault="009743E3" w:rsidP="00B91724">
      <w:pPr>
        <w:spacing w:after="0" w:line="240" w:lineRule="auto"/>
        <w:jc w:val="both"/>
        <w:rPr>
          <w:rFonts w:ascii="Times New Roman" w:eastAsia="Times New Roman" w:hAnsi="Times New Roman" w:cs="Times New Roman"/>
          <w:b/>
          <w:caps/>
          <w:sz w:val="24"/>
          <w:szCs w:val="24"/>
        </w:rPr>
      </w:pPr>
    </w:p>
    <w:p w14:paraId="1A1FA228" w14:textId="4A9C9200" w:rsidR="009743E3" w:rsidRDefault="009743E3" w:rsidP="00B91724">
      <w:pPr>
        <w:spacing w:after="0" w:line="240" w:lineRule="auto"/>
        <w:jc w:val="both"/>
        <w:rPr>
          <w:rFonts w:ascii="Times New Roman" w:eastAsia="Times New Roman" w:hAnsi="Times New Roman" w:cs="Times New Roman"/>
          <w:b/>
          <w:caps/>
          <w:sz w:val="24"/>
          <w:szCs w:val="24"/>
        </w:rPr>
      </w:pPr>
    </w:p>
    <w:p w14:paraId="7399F00D" w14:textId="739B0BB2" w:rsidR="009743E3" w:rsidRDefault="009743E3" w:rsidP="00B91724">
      <w:pPr>
        <w:spacing w:after="0" w:line="240" w:lineRule="auto"/>
        <w:jc w:val="both"/>
        <w:rPr>
          <w:rFonts w:ascii="Times New Roman" w:eastAsia="Times New Roman" w:hAnsi="Times New Roman" w:cs="Times New Roman"/>
          <w:b/>
          <w:caps/>
          <w:sz w:val="24"/>
          <w:szCs w:val="24"/>
        </w:rPr>
      </w:pPr>
    </w:p>
    <w:p w14:paraId="1E1C97F0" w14:textId="49FD97CC" w:rsidR="009743E3" w:rsidRDefault="009743E3" w:rsidP="00B91724">
      <w:pPr>
        <w:spacing w:after="0" w:line="240" w:lineRule="auto"/>
        <w:jc w:val="both"/>
        <w:rPr>
          <w:rFonts w:ascii="Times New Roman" w:eastAsia="Times New Roman" w:hAnsi="Times New Roman" w:cs="Times New Roman"/>
          <w:b/>
          <w:caps/>
          <w:sz w:val="24"/>
          <w:szCs w:val="24"/>
        </w:rPr>
      </w:pPr>
    </w:p>
    <w:p w14:paraId="20B53D23" w14:textId="63F71AE4" w:rsidR="009743E3" w:rsidRDefault="009743E3" w:rsidP="00B91724">
      <w:pPr>
        <w:spacing w:after="0" w:line="240" w:lineRule="auto"/>
        <w:jc w:val="both"/>
        <w:rPr>
          <w:rFonts w:ascii="Times New Roman" w:eastAsia="Times New Roman" w:hAnsi="Times New Roman" w:cs="Times New Roman"/>
          <w:b/>
          <w:caps/>
          <w:sz w:val="24"/>
          <w:szCs w:val="24"/>
        </w:rPr>
      </w:pPr>
    </w:p>
    <w:p w14:paraId="19CF78FE" w14:textId="47616BC9" w:rsidR="009743E3" w:rsidRDefault="009743E3" w:rsidP="00B91724">
      <w:pPr>
        <w:spacing w:after="0" w:line="240" w:lineRule="auto"/>
        <w:jc w:val="both"/>
        <w:rPr>
          <w:rFonts w:ascii="Times New Roman" w:eastAsia="Times New Roman" w:hAnsi="Times New Roman" w:cs="Times New Roman"/>
          <w:b/>
          <w:caps/>
          <w:sz w:val="24"/>
          <w:szCs w:val="24"/>
        </w:rPr>
      </w:pPr>
    </w:p>
    <w:p w14:paraId="7F70CABE" w14:textId="251EDB3A" w:rsidR="009743E3" w:rsidRDefault="009743E3" w:rsidP="00B91724">
      <w:pPr>
        <w:spacing w:after="0" w:line="240" w:lineRule="auto"/>
        <w:jc w:val="both"/>
        <w:rPr>
          <w:rFonts w:ascii="Times New Roman" w:eastAsia="Times New Roman" w:hAnsi="Times New Roman" w:cs="Times New Roman"/>
          <w:b/>
          <w:caps/>
          <w:sz w:val="24"/>
          <w:szCs w:val="24"/>
        </w:rPr>
      </w:pPr>
    </w:p>
    <w:p w14:paraId="2BCD11D2" w14:textId="75315F48" w:rsidR="009743E3" w:rsidRDefault="009743E3" w:rsidP="00B91724">
      <w:pPr>
        <w:spacing w:after="0" w:line="240" w:lineRule="auto"/>
        <w:jc w:val="both"/>
        <w:rPr>
          <w:rFonts w:ascii="Times New Roman" w:eastAsia="Times New Roman" w:hAnsi="Times New Roman" w:cs="Times New Roman"/>
          <w:b/>
          <w:caps/>
          <w:sz w:val="24"/>
          <w:szCs w:val="24"/>
        </w:rPr>
      </w:pPr>
    </w:p>
    <w:p w14:paraId="02213DA1" w14:textId="77777777" w:rsidR="009743E3" w:rsidRPr="004C47F9" w:rsidRDefault="009743E3" w:rsidP="00B91724">
      <w:pPr>
        <w:spacing w:after="0" w:line="240" w:lineRule="auto"/>
        <w:jc w:val="both"/>
        <w:rPr>
          <w:rFonts w:ascii="Times New Roman" w:eastAsia="Times New Roman" w:hAnsi="Times New Roman" w:cs="Times New Roman"/>
          <w:b/>
          <w:caps/>
          <w:sz w:val="24"/>
          <w:szCs w:val="24"/>
        </w:rPr>
      </w:pPr>
    </w:p>
    <w:p w14:paraId="034474A8" w14:textId="563C2A01" w:rsidR="00B91724" w:rsidRPr="004C47F9" w:rsidRDefault="00B91724" w:rsidP="00B91724">
      <w:pPr>
        <w:spacing w:after="0" w:line="240" w:lineRule="auto"/>
        <w:jc w:val="center"/>
        <w:rPr>
          <w:rFonts w:ascii="Times New Roman" w:eastAsia="Times New Roman" w:hAnsi="Times New Roman" w:cs="Times New Roman"/>
          <w:b/>
          <w:caps/>
          <w:sz w:val="24"/>
          <w:szCs w:val="24"/>
        </w:rPr>
      </w:pPr>
      <w:r w:rsidRPr="004C47F9">
        <w:rPr>
          <w:rFonts w:ascii="Times New Roman" w:eastAsia="Times New Roman" w:hAnsi="Times New Roman" w:cs="Times New Roman"/>
          <w:b/>
          <w:caps/>
          <w:sz w:val="24"/>
          <w:szCs w:val="24"/>
        </w:rPr>
        <w:lastRenderedPageBreak/>
        <w:t>DOCKET NO. 5</w:t>
      </w:r>
      <w:r w:rsidR="00FE62EF">
        <w:rPr>
          <w:rFonts w:ascii="Times New Roman" w:eastAsia="Times New Roman" w:hAnsi="Times New Roman" w:cs="Times New Roman"/>
          <w:b/>
          <w:caps/>
          <w:sz w:val="24"/>
          <w:szCs w:val="24"/>
        </w:rPr>
        <w:t>3290</w:t>
      </w:r>
    </w:p>
    <w:p w14:paraId="743C06E7" w14:textId="77777777" w:rsidR="00B91724" w:rsidRPr="004C47F9" w:rsidRDefault="00B91724" w:rsidP="00B91724">
      <w:pPr>
        <w:spacing w:after="0" w:line="240" w:lineRule="auto"/>
        <w:jc w:val="center"/>
        <w:rPr>
          <w:rFonts w:ascii="Times New Roman" w:eastAsia="Times New Roman" w:hAnsi="Times New Roman" w:cs="Times New Roman"/>
          <w:caps/>
          <w:sz w:val="24"/>
          <w:szCs w:val="24"/>
        </w:rPr>
      </w:pPr>
    </w:p>
    <w:p w14:paraId="3DE1BCC3" w14:textId="77777777" w:rsidR="00B91724" w:rsidRPr="004C47F9" w:rsidRDefault="00B91724" w:rsidP="00B91724">
      <w:pPr>
        <w:spacing w:after="0" w:line="240" w:lineRule="auto"/>
        <w:jc w:val="center"/>
        <w:rPr>
          <w:rFonts w:ascii="Times New Roman" w:eastAsia="Times New Roman" w:hAnsi="Times New Roman" w:cs="Times New Roman"/>
          <w:b/>
          <w:sz w:val="24"/>
          <w:szCs w:val="24"/>
        </w:rPr>
      </w:pPr>
      <w:r w:rsidRPr="004C47F9">
        <w:rPr>
          <w:rFonts w:ascii="Times New Roman" w:eastAsia="Times New Roman" w:hAnsi="Times New Roman" w:cs="Times New Roman"/>
          <w:b/>
          <w:sz w:val="24"/>
          <w:szCs w:val="24"/>
        </w:rPr>
        <w:t>CERTIFICATE OF SERVICE</w:t>
      </w:r>
    </w:p>
    <w:p w14:paraId="18136487" w14:textId="77777777" w:rsidR="00B91724" w:rsidRPr="004C47F9" w:rsidRDefault="00B91724" w:rsidP="00B91724">
      <w:pPr>
        <w:spacing w:after="0" w:line="240" w:lineRule="auto"/>
        <w:jc w:val="center"/>
        <w:rPr>
          <w:rFonts w:ascii="Times New Roman" w:eastAsia="Times New Roman" w:hAnsi="Times New Roman" w:cs="Times New Roman"/>
          <w:b/>
          <w:sz w:val="24"/>
          <w:szCs w:val="24"/>
        </w:rPr>
      </w:pPr>
    </w:p>
    <w:p w14:paraId="3B0440CC" w14:textId="48D56563" w:rsidR="00B91724" w:rsidRPr="004C47F9" w:rsidRDefault="00B91724" w:rsidP="00B91724">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4C47F9">
        <w:rPr>
          <w:rFonts w:ascii="Times New Roman" w:eastAsia="Times New Roman" w:hAnsi="Times New Roman" w:cs="Times New Roman"/>
          <w:sz w:val="24"/>
          <w:szCs w:val="24"/>
        </w:rPr>
        <w:t>I</w:t>
      </w:r>
      <w:r w:rsidRPr="004C47F9">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4C47F9">
        <w:rPr>
          <w:rFonts w:ascii="Times New Roman" w:eastAsia="Times New Roman" w:hAnsi="Times New Roman" w:cs="Times New Roman"/>
          <w:sz w:val="24"/>
          <w:szCs w:val="24"/>
        </w:rPr>
        <w:t xml:space="preserve"> </w:t>
      </w:r>
      <w:r w:rsidRPr="004C47F9">
        <w:rPr>
          <w:rFonts w:ascii="Times New Roman" w:eastAsia="Times New Roman" w:hAnsi="Times New Roman" w:cs="Times New Roman"/>
          <w:sz w:val="24"/>
          <w:szCs w:val="24"/>
        </w:rPr>
        <w:fldChar w:fldCharType="begin"/>
      </w:r>
      <w:r w:rsidRPr="004C47F9">
        <w:rPr>
          <w:rFonts w:ascii="Times New Roman" w:eastAsia="Times New Roman" w:hAnsi="Times New Roman" w:cs="Times New Roman"/>
          <w:sz w:val="24"/>
          <w:szCs w:val="24"/>
        </w:rPr>
        <w:instrText xml:space="preserve"> DATE \@ "MMMM d, yyyy" </w:instrText>
      </w:r>
      <w:r w:rsidRPr="004C47F9">
        <w:rPr>
          <w:rFonts w:ascii="Times New Roman" w:eastAsia="Times New Roman" w:hAnsi="Times New Roman" w:cs="Times New Roman"/>
          <w:sz w:val="24"/>
          <w:szCs w:val="24"/>
        </w:rPr>
        <w:fldChar w:fldCharType="separate"/>
      </w:r>
      <w:r w:rsidR="00E0581B">
        <w:rPr>
          <w:rFonts w:ascii="Times New Roman" w:eastAsia="Times New Roman" w:hAnsi="Times New Roman" w:cs="Times New Roman"/>
          <w:noProof/>
          <w:sz w:val="24"/>
          <w:szCs w:val="24"/>
        </w:rPr>
        <w:t>July 20, 2023</w:t>
      </w:r>
      <w:r w:rsidRPr="004C47F9">
        <w:rPr>
          <w:rFonts w:ascii="Times New Roman" w:eastAsia="Times New Roman" w:hAnsi="Times New Roman" w:cs="Times New Roman"/>
          <w:sz w:val="24"/>
          <w:szCs w:val="24"/>
        </w:rPr>
        <w:fldChar w:fldCharType="end"/>
      </w:r>
      <w:r w:rsidRPr="004C47F9">
        <w:rPr>
          <w:rFonts w:ascii="Times New Roman" w:eastAsia="Times New Roman" w:hAnsi="Times New Roman" w:cs="Times New Roman"/>
          <w:color w:val="0D0D0D"/>
          <w:sz w:val="24"/>
          <w:szCs w:val="24"/>
        </w:rPr>
        <w:t xml:space="preserve">, in accordance with the </w:t>
      </w:r>
      <w:r w:rsidR="00E22ABB">
        <w:rPr>
          <w:rFonts w:ascii="Times New Roman" w:eastAsia="Times New Roman" w:hAnsi="Times New Roman" w:cs="Times New Roman"/>
          <w:color w:val="0D0D0D"/>
          <w:sz w:val="24"/>
          <w:szCs w:val="24"/>
        </w:rPr>
        <w:t xml:space="preserve">Second </w:t>
      </w:r>
      <w:r w:rsidRPr="004C47F9">
        <w:rPr>
          <w:rFonts w:ascii="Times New Roman" w:eastAsia="Times New Roman" w:hAnsi="Times New Roman" w:cs="Times New Roman"/>
          <w:color w:val="0D0D0D"/>
          <w:sz w:val="24"/>
          <w:szCs w:val="24"/>
        </w:rPr>
        <w:t>Order Suspending Rules, issued in Project No. 50664.</w:t>
      </w:r>
    </w:p>
    <w:p w14:paraId="2D369CF7" w14:textId="77777777" w:rsidR="00B91724" w:rsidRPr="004C47F9" w:rsidRDefault="00B91724" w:rsidP="00B91724">
      <w:pPr>
        <w:keepNext/>
        <w:spacing w:after="0" w:line="240" w:lineRule="auto"/>
        <w:ind w:firstLine="720"/>
        <w:jc w:val="both"/>
        <w:rPr>
          <w:rFonts w:ascii="Times New Roman" w:eastAsia="Times New Roman" w:hAnsi="Times New Roman" w:cs="Times New Roman"/>
          <w:sz w:val="24"/>
          <w:szCs w:val="24"/>
        </w:rPr>
      </w:pPr>
    </w:p>
    <w:p w14:paraId="233074D1" w14:textId="1E7DE5CF" w:rsidR="00B91724" w:rsidRPr="00E22ABB" w:rsidRDefault="006F12B4" w:rsidP="00B91724">
      <w:pPr>
        <w:keepNext/>
        <w:spacing w:after="0" w:line="240" w:lineRule="auto"/>
        <w:ind w:left="3600" w:firstLine="720"/>
        <w:jc w:val="both"/>
        <w:rPr>
          <w:rFonts w:ascii="Times New Roman" w:eastAsia="Times New Roman" w:hAnsi="Times New Roman" w:cs="Times New Roman"/>
          <w:i/>
          <w:iCs/>
          <w:sz w:val="24"/>
          <w:szCs w:val="24"/>
          <w:u w:val="single"/>
        </w:rPr>
      </w:pPr>
      <w:r w:rsidRPr="00E22ABB">
        <w:rPr>
          <w:rFonts w:ascii="Times New Roman" w:eastAsia="Times New Roman" w:hAnsi="Times New Roman" w:cs="Times New Roman"/>
          <w:i/>
          <w:iCs/>
          <w:sz w:val="24"/>
          <w:szCs w:val="24"/>
          <w:u w:val="single"/>
        </w:rPr>
        <w:t xml:space="preserve">/s/ </w:t>
      </w:r>
      <w:r w:rsidR="00E73DE7" w:rsidRPr="00E22ABB">
        <w:rPr>
          <w:rFonts w:ascii="Times New Roman" w:eastAsia="Times New Roman" w:hAnsi="Times New Roman" w:cs="Times New Roman"/>
          <w:i/>
          <w:iCs/>
          <w:sz w:val="24"/>
          <w:szCs w:val="24"/>
          <w:u w:val="single"/>
        </w:rPr>
        <w:t>Arnett D. Caviel</w:t>
      </w:r>
      <w:r w:rsidR="00E22ABB" w:rsidRPr="00E22ABB">
        <w:rPr>
          <w:rFonts w:ascii="Times New Roman" w:eastAsia="Times New Roman" w:hAnsi="Times New Roman" w:cs="Times New Roman"/>
          <w:i/>
          <w:iCs/>
          <w:sz w:val="24"/>
          <w:szCs w:val="24"/>
          <w:u w:val="single"/>
        </w:rPr>
        <w:tab/>
      </w:r>
      <w:r w:rsidR="00E22ABB" w:rsidRPr="00E22ABB">
        <w:rPr>
          <w:rFonts w:ascii="Times New Roman" w:eastAsia="Times New Roman" w:hAnsi="Times New Roman" w:cs="Times New Roman"/>
          <w:i/>
          <w:iCs/>
          <w:sz w:val="24"/>
          <w:szCs w:val="24"/>
          <w:u w:val="single"/>
        </w:rPr>
        <w:tab/>
      </w:r>
    </w:p>
    <w:p w14:paraId="14FE3B8A" w14:textId="031B68D9" w:rsidR="00B91724" w:rsidRPr="004C47F9" w:rsidRDefault="00E73DE7" w:rsidP="00B91724">
      <w:pPr>
        <w:spacing w:after="0" w:line="240" w:lineRule="auto"/>
        <w:ind w:left="4320"/>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Arnett D. Caviel</w:t>
      </w:r>
    </w:p>
    <w:p w14:paraId="783EC6CA" w14:textId="77777777" w:rsidR="00B91724" w:rsidRPr="004C47F9" w:rsidRDefault="00B91724" w:rsidP="00B91724">
      <w:pPr>
        <w:spacing w:after="0" w:line="240" w:lineRule="auto"/>
        <w:ind w:left="4320"/>
        <w:jc w:val="both"/>
        <w:rPr>
          <w:rFonts w:ascii="Times New Roman" w:eastAsia="Times New Roman" w:hAnsi="Times New Roman" w:cs="Times New Roman"/>
          <w:sz w:val="24"/>
          <w:szCs w:val="24"/>
        </w:rPr>
      </w:pPr>
    </w:p>
    <w:p w14:paraId="1B5D334A" w14:textId="77777777" w:rsidR="00B91724" w:rsidRPr="004C47F9" w:rsidRDefault="00B91724" w:rsidP="00B91724">
      <w:pPr>
        <w:spacing w:after="0" w:line="240" w:lineRule="auto"/>
        <w:jc w:val="both"/>
        <w:rPr>
          <w:rFonts w:ascii="Times New Roman" w:eastAsia="Times New Roman" w:hAnsi="Times New Roman" w:cs="Times New Roman"/>
          <w:sz w:val="24"/>
          <w:szCs w:val="20"/>
        </w:rPr>
      </w:pPr>
    </w:p>
    <w:p w14:paraId="618553C1" w14:textId="77777777" w:rsidR="00B91724" w:rsidRDefault="00B91724" w:rsidP="00B91724"/>
    <w:p w14:paraId="0F1117E4" w14:textId="4B6AD5C6" w:rsidR="00F864E4" w:rsidRDefault="00F864E4">
      <w:r>
        <w:br w:type="page"/>
      </w:r>
    </w:p>
    <w:p w14:paraId="6330EA35" w14:textId="1632D11A" w:rsidR="00F864E4" w:rsidRPr="004C47F9" w:rsidRDefault="00F864E4" w:rsidP="00F864E4">
      <w:pPr>
        <w:spacing w:after="0" w:line="240" w:lineRule="auto"/>
        <w:jc w:val="center"/>
        <w:rPr>
          <w:rFonts w:ascii="Times New Roman" w:eastAsia="Times New Roman" w:hAnsi="Times New Roman" w:cs="Times New Roman"/>
          <w:b/>
          <w:caps/>
          <w:sz w:val="24"/>
          <w:szCs w:val="24"/>
        </w:rPr>
      </w:pPr>
      <w:r w:rsidRPr="004C47F9">
        <w:rPr>
          <w:rFonts w:ascii="Times New Roman" w:eastAsia="Times New Roman" w:hAnsi="Times New Roman" w:cs="Times New Roman"/>
          <w:b/>
          <w:caps/>
          <w:sz w:val="24"/>
          <w:szCs w:val="24"/>
        </w:rPr>
        <w:lastRenderedPageBreak/>
        <w:t>DOCKET NO. 5</w:t>
      </w:r>
      <w:r w:rsidR="00DE785A">
        <w:rPr>
          <w:rFonts w:ascii="Times New Roman" w:eastAsia="Times New Roman" w:hAnsi="Times New Roman" w:cs="Times New Roman"/>
          <w:b/>
          <w:caps/>
          <w:sz w:val="24"/>
          <w:szCs w:val="24"/>
        </w:rPr>
        <w:t>3290</w:t>
      </w:r>
    </w:p>
    <w:p w14:paraId="6695E2F8" w14:textId="77777777" w:rsidR="00F864E4" w:rsidRPr="004C47F9" w:rsidRDefault="00F864E4" w:rsidP="00F864E4">
      <w:pPr>
        <w:spacing w:after="0" w:line="240" w:lineRule="auto"/>
        <w:jc w:val="center"/>
        <w:rPr>
          <w:rFonts w:ascii="Times New Roman" w:eastAsia="Times New Roman" w:hAnsi="Times New Roman" w:cs="Times New Roman"/>
          <w:b/>
          <w:sz w:val="24"/>
          <w:szCs w:val="20"/>
        </w:rPr>
      </w:pPr>
    </w:p>
    <w:tbl>
      <w:tblPr>
        <w:tblW w:w="9959" w:type="dxa"/>
        <w:tblLook w:val="04A0" w:firstRow="1" w:lastRow="0" w:firstColumn="1" w:lastColumn="0" w:noHBand="0" w:noVBand="1"/>
      </w:tblPr>
      <w:tblGrid>
        <w:gridCol w:w="4860"/>
        <w:gridCol w:w="356"/>
        <w:gridCol w:w="4743"/>
      </w:tblGrid>
      <w:tr w:rsidR="00F864E4" w:rsidRPr="004C47F9" w14:paraId="38267FF4" w14:textId="77777777" w:rsidTr="00DE785A">
        <w:trPr>
          <w:trHeight w:val="1683"/>
        </w:trPr>
        <w:tc>
          <w:tcPr>
            <w:tcW w:w="4860" w:type="dxa"/>
          </w:tcPr>
          <w:p w14:paraId="03B11A11" w14:textId="77777777" w:rsidR="00F864E4" w:rsidRDefault="00783013" w:rsidP="00F167EB">
            <w:pPr>
              <w:spacing w:after="0" w:line="240" w:lineRule="auto"/>
              <w:rPr>
                <w:rFonts w:ascii="Times New Roman Bold" w:eastAsia="Times New Roman" w:hAnsi="Times New Roman Bold" w:cs="Times New Roman"/>
                <w:b/>
                <w:caps/>
                <w:sz w:val="24"/>
                <w:szCs w:val="24"/>
              </w:rPr>
            </w:pPr>
            <w:r w:rsidRPr="00783013">
              <w:rPr>
                <w:rFonts w:ascii="Times New Roman Bold" w:eastAsia="Times New Roman" w:hAnsi="Times New Roman Bold" w:cs="Times New Roman"/>
                <w:b/>
                <w:caps/>
                <w:sz w:val="24"/>
                <w:szCs w:val="24"/>
              </w:rPr>
              <w:t xml:space="preserve">Application of </w:t>
            </w:r>
            <w:r w:rsidR="00DE785A">
              <w:rPr>
                <w:rFonts w:ascii="Times New Roman Bold" w:eastAsia="Times New Roman" w:hAnsi="Times New Roman Bold" w:cs="Times New Roman"/>
                <w:b/>
                <w:caps/>
                <w:sz w:val="24"/>
                <w:szCs w:val="24"/>
              </w:rPr>
              <w:t>southeast</w:t>
            </w:r>
          </w:p>
          <w:p w14:paraId="1AC45AF9" w14:textId="77777777" w:rsidR="00DE785A" w:rsidRDefault="00DE785A" w:rsidP="00F167EB">
            <w:pPr>
              <w:spacing w:after="0" w:line="240" w:lineRule="auto"/>
              <w:rPr>
                <w:rFonts w:ascii="Times New Roman Bold" w:eastAsia="Times New Roman" w:hAnsi="Times New Roman Bold" w:cs="Times New Roman"/>
                <w:b/>
                <w:caps/>
                <w:sz w:val="24"/>
                <w:szCs w:val="24"/>
              </w:rPr>
            </w:pPr>
            <w:r>
              <w:rPr>
                <w:rFonts w:ascii="Times New Roman Bold" w:eastAsia="Times New Roman" w:hAnsi="Times New Roman Bold" w:cs="Times New Roman"/>
                <w:b/>
                <w:caps/>
                <w:sz w:val="24"/>
                <w:szCs w:val="24"/>
              </w:rPr>
              <w:t>water supply corporation and</w:t>
            </w:r>
          </w:p>
          <w:p w14:paraId="4460BC14" w14:textId="77777777" w:rsidR="00DE785A" w:rsidRDefault="00DE785A" w:rsidP="00F167EB">
            <w:pPr>
              <w:spacing w:after="0" w:line="240" w:lineRule="auto"/>
              <w:rPr>
                <w:rFonts w:ascii="Times New Roman Bold" w:eastAsia="Times New Roman" w:hAnsi="Times New Roman Bold" w:cs="Times New Roman"/>
                <w:b/>
                <w:caps/>
                <w:sz w:val="24"/>
                <w:szCs w:val="24"/>
              </w:rPr>
            </w:pPr>
            <w:r>
              <w:rPr>
                <w:rFonts w:ascii="Times New Roman Bold" w:eastAsia="Times New Roman" w:hAnsi="Times New Roman Bold" w:cs="Times New Roman"/>
                <w:b/>
                <w:caps/>
                <w:sz w:val="24"/>
                <w:szCs w:val="24"/>
              </w:rPr>
              <w:t xml:space="preserve">concord robbins water supply </w:t>
            </w:r>
          </w:p>
          <w:p w14:paraId="44AA12F3" w14:textId="77777777" w:rsidR="00DE785A" w:rsidRDefault="00DE785A" w:rsidP="00F167EB">
            <w:pPr>
              <w:spacing w:after="0" w:line="240" w:lineRule="auto"/>
              <w:rPr>
                <w:rFonts w:ascii="Times New Roman Bold" w:eastAsia="Times New Roman" w:hAnsi="Times New Roman Bold" w:cs="Times New Roman"/>
                <w:b/>
                <w:caps/>
                <w:sz w:val="24"/>
                <w:szCs w:val="24"/>
              </w:rPr>
            </w:pPr>
            <w:r>
              <w:rPr>
                <w:rFonts w:ascii="Times New Roman Bold" w:eastAsia="Times New Roman" w:hAnsi="Times New Roman Bold" w:cs="Times New Roman"/>
                <w:b/>
                <w:caps/>
                <w:sz w:val="24"/>
                <w:szCs w:val="24"/>
              </w:rPr>
              <w:t>corporation for sale,</w:t>
            </w:r>
          </w:p>
          <w:p w14:paraId="1D746CB4" w14:textId="77777777" w:rsidR="00DE785A" w:rsidRDefault="00DE785A" w:rsidP="00F167EB">
            <w:pPr>
              <w:spacing w:after="0" w:line="240" w:lineRule="auto"/>
              <w:rPr>
                <w:rFonts w:ascii="Times New Roman Bold" w:eastAsia="Times New Roman" w:hAnsi="Times New Roman Bold" w:cs="Times New Roman"/>
                <w:b/>
                <w:caps/>
                <w:sz w:val="24"/>
                <w:szCs w:val="24"/>
              </w:rPr>
            </w:pPr>
            <w:r>
              <w:rPr>
                <w:rFonts w:ascii="Times New Roman Bold" w:eastAsia="Times New Roman" w:hAnsi="Times New Roman Bold" w:cs="Times New Roman"/>
                <w:b/>
                <w:caps/>
                <w:sz w:val="24"/>
                <w:szCs w:val="24"/>
              </w:rPr>
              <w:t>transfer, or merger of</w:t>
            </w:r>
          </w:p>
          <w:p w14:paraId="1395D161" w14:textId="77777777" w:rsidR="00DE785A" w:rsidRDefault="00DE785A" w:rsidP="00F167EB">
            <w:pPr>
              <w:spacing w:after="0" w:line="240" w:lineRule="auto"/>
              <w:rPr>
                <w:rFonts w:ascii="Times New Roman Bold" w:eastAsia="Times New Roman" w:hAnsi="Times New Roman Bold" w:cs="Times New Roman"/>
                <w:b/>
                <w:caps/>
                <w:sz w:val="24"/>
                <w:szCs w:val="24"/>
              </w:rPr>
            </w:pPr>
            <w:r>
              <w:rPr>
                <w:rFonts w:ascii="Times New Roman Bold" w:eastAsia="Times New Roman" w:hAnsi="Times New Roman Bold" w:cs="Times New Roman"/>
                <w:b/>
                <w:caps/>
                <w:sz w:val="24"/>
                <w:szCs w:val="24"/>
              </w:rPr>
              <w:t xml:space="preserve">facilities and certificate </w:t>
            </w:r>
          </w:p>
          <w:p w14:paraId="5D2A15F0" w14:textId="77777777" w:rsidR="00DE785A" w:rsidRDefault="00DE785A" w:rsidP="00F167EB">
            <w:pPr>
              <w:spacing w:after="0" w:line="240" w:lineRule="auto"/>
              <w:rPr>
                <w:rFonts w:ascii="Times New Roman Bold" w:eastAsia="Times New Roman" w:hAnsi="Times New Roman Bold" w:cs="Times New Roman"/>
                <w:b/>
                <w:caps/>
                <w:sz w:val="24"/>
                <w:szCs w:val="24"/>
              </w:rPr>
            </w:pPr>
            <w:r>
              <w:rPr>
                <w:rFonts w:ascii="Times New Roman Bold" w:eastAsia="Times New Roman" w:hAnsi="Times New Roman Bold" w:cs="Times New Roman"/>
                <w:b/>
                <w:caps/>
                <w:sz w:val="24"/>
                <w:szCs w:val="24"/>
              </w:rPr>
              <w:t xml:space="preserve">rights in leon county </w:t>
            </w:r>
          </w:p>
          <w:p w14:paraId="1F313DA1" w14:textId="659D4342" w:rsidR="00DE785A" w:rsidRPr="004C47F9" w:rsidRDefault="00DE785A" w:rsidP="00F167EB">
            <w:pPr>
              <w:spacing w:after="0" w:line="240" w:lineRule="auto"/>
              <w:rPr>
                <w:rFonts w:ascii="Times New Roman Bold" w:eastAsia="Times New Roman" w:hAnsi="Times New Roman Bold" w:cs="Times New Roman"/>
                <w:b/>
                <w:caps/>
                <w:sz w:val="24"/>
                <w:szCs w:val="24"/>
              </w:rPr>
            </w:pPr>
          </w:p>
        </w:tc>
        <w:tc>
          <w:tcPr>
            <w:tcW w:w="356" w:type="dxa"/>
          </w:tcPr>
          <w:p w14:paraId="3F1614CB" w14:textId="77777777" w:rsidR="00F864E4" w:rsidRPr="004C47F9" w:rsidRDefault="00F864E4" w:rsidP="00F167EB">
            <w:pPr>
              <w:spacing w:after="0" w:line="240" w:lineRule="auto"/>
              <w:jc w:val="both"/>
              <w:rPr>
                <w:rFonts w:ascii="Times New Roman" w:eastAsia="Times New Roman" w:hAnsi="Times New Roman" w:cs="Times New Roman"/>
                <w:b/>
                <w:sz w:val="24"/>
                <w:szCs w:val="20"/>
              </w:rPr>
            </w:pPr>
            <w:r w:rsidRPr="004C47F9">
              <w:rPr>
                <w:rFonts w:ascii="Times New Roman" w:eastAsia="Times New Roman" w:hAnsi="Times New Roman" w:cs="Times New Roman"/>
                <w:b/>
                <w:sz w:val="24"/>
                <w:szCs w:val="20"/>
              </w:rPr>
              <w:t>§</w:t>
            </w:r>
          </w:p>
          <w:p w14:paraId="4D287847" w14:textId="77777777" w:rsidR="00F864E4" w:rsidRPr="004C47F9" w:rsidRDefault="00F864E4" w:rsidP="00F167EB">
            <w:pPr>
              <w:spacing w:after="0" w:line="240" w:lineRule="auto"/>
              <w:jc w:val="both"/>
              <w:rPr>
                <w:rFonts w:ascii="Times New Roman" w:eastAsia="Times New Roman" w:hAnsi="Times New Roman" w:cs="Times New Roman"/>
                <w:b/>
                <w:sz w:val="24"/>
                <w:szCs w:val="20"/>
              </w:rPr>
            </w:pPr>
            <w:r w:rsidRPr="004C47F9">
              <w:rPr>
                <w:rFonts w:ascii="Times New Roman" w:eastAsia="Times New Roman" w:hAnsi="Times New Roman" w:cs="Times New Roman"/>
                <w:b/>
                <w:sz w:val="24"/>
                <w:szCs w:val="20"/>
              </w:rPr>
              <w:t>§</w:t>
            </w:r>
          </w:p>
          <w:p w14:paraId="249B0F0A" w14:textId="77777777" w:rsidR="00F864E4" w:rsidRPr="004C47F9" w:rsidRDefault="00F864E4" w:rsidP="00F167EB">
            <w:pPr>
              <w:spacing w:after="0" w:line="240" w:lineRule="auto"/>
              <w:jc w:val="both"/>
              <w:rPr>
                <w:rFonts w:ascii="Times New Roman" w:eastAsia="Times New Roman" w:hAnsi="Times New Roman" w:cs="Times New Roman"/>
                <w:b/>
                <w:sz w:val="24"/>
                <w:szCs w:val="20"/>
              </w:rPr>
            </w:pPr>
            <w:r w:rsidRPr="004C47F9">
              <w:rPr>
                <w:rFonts w:ascii="Times New Roman" w:eastAsia="Times New Roman" w:hAnsi="Times New Roman" w:cs="Times New Roman"/>
                <w:b/>
                <w:sz w:val="24"/>
                <w:szCs w:val="20"/>
              </w:rPr>
              <w:t>§</w:t>
            </w:r>
          </w:p>
          <w:p w14:paraId="6B9CC4E7" w14:textId="77777777" w:rsidR="00F864E4" w:rsidRPr="004C47F9" w:rsidRDefault="00F864E4" w:rsidP="00F167EB">
            <w:pPr>
              <w:spacing w:after="0" w:line="240" w:lineRule="auto"/>
              <w:jc w:val="both"/>
              <w:rPr>
                <w:rFonts w:ascii="Times New Roman" w:eastAsia="Times New Roman" w:hAnsi="Times New Roman" w:cs="Times New Roman"/>
                <w:b/>
                <w:sz w:val="24"/>
                <w:szCs w:val="20"/>
              </w:rPr>
            </w:pPr>
            <w:r w:rsidRPr="004C47F9">
              <w:rPr>
                <w:rFonts w:ascii="Times New Roman" w:eastAsia="Times New Roman" w:hAnsi="Times New Roman" w:cs="Times New Roman"/>
                <w:b/>
                <w:sz w:val="24"/>
                <w:szCs w:val="20"/>
              </w:rPr>
              <w:t>§</w:t>
            </w:r>
          </w:p>
          <w:p w14:paraId="204C6655" w14:textId="77777777" w:rsidR="00F864E4" w:rsidRDefault="00F864E4" w:rsidP="00F167EB">
            <w:pPr>
              <w:spacing w:after="0" w:line="240" w:lineRule="auto"/>
              <w:jc w:val="both"/>
              <w:rPr>
                <w:rFonts w:ascii="Times New Roman" w:eastAsia="Times New Roman" w:hAnsi="Times New Roman" w:cs="Times New Roman"/>
                <w:b/>
                <w:sz w:val="24"/>
                <w:szCs w:val="20"/>
              </w:rPr>
            </w:pPr>
            <w:r w:rsidRPr="004C47F9">
              <w:rPr>
                <w:rFonts w:ascii="Times New Roman" w:eastAsia="Times New Roman" w:hAnsi="Times New Roman" w:cs="Times New Roman"/>
                <w:b/>
                <w:sz w:val="24"/>
                <w:szCs w:val="20"/>
              </w:rPr>
              <w:t>§</w:t>
            </w:r>
          </w:p>
          <w:p w14:paraId="79A6A216" w14:textId="77777777" w:rsidR="00DE785A" w:rsidRDefault="00DE785A" w:rsidP="00F167EB">
            <w:pPr>
              <w:spacing w:after="0" w:line="240" w:lineRule="auto"/>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w:t>
            </w:r>
          </w:p>
          <w:p w14:paraId="783ABCB0" w14:textId="08A522FA" w:rsidR="00DE785A" w:rsidRPr="004C47F9" w:rsidRDefault="00DE785A" w:rsidP="00F167EB">
            <w:pPr>
              <w:spacing w:after="0" w:line="240" w:lineRule="auto"/>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w:t>
            </w:r>
          </w:p>
        </w:tc>
        <w:tc>
          <w:tcPr>
            <w:tcW w:w="4743" w:type="dxa"/>
          </w:tcPr>
          <w:p w14:paraId="0065A600" w14:textId="77777777" w:rsidR="00F864E4" w:rsidRPr="004C47F9" w:rsidRDefault="00F864E4" w:rsidP="00F167E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4C47F9">
              <w:rPr>
                <w:rFonts w:ascii="Times New Roman" w:eastAsia="Times New Roman" w:hAnsi="Times New Roman" w:cs="Times New Roman"/>
                <w:b/>
                <w:bCs/>
                <w:caps/>
                <w:sz w:val="24"/>
                <w:szCs w:val="20"/>
              </w:rPr>
              <w:t>PUBLIC UTILITY COMMISSION</w:t>
            </w:r>
          </w:p>
          <w:p w14:paraId="569DFD6E" w14:textId="77777777" w:rsidR="00F864E4" w:rsidRPr="004C47F9" w:rsidRDefault="00F864E4" w:rsidP="00F167E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06103DFB" w14:textId="77777777" w:rsidR="00F864E4" w:rsidRPr="004C47F9" w:rsidRDefault="00F864E4" w:rsidP="00F167E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4C47F9">
              <w:rPr>
                <w:rFonts w:ascii="Times New Roman" w:eastAsia="Times New Roman" w:hAnsi="Times New Roman" w:cs="Times New Roman"/>
                <w:b/>
                <w:bCs/>
                <w:caps/>
                <w:sz w:val="24"/>
                <w:szCs w:val="20"/>
              </w:rPr>
              <w:t xml:space="preserve">OF </w:t>
            </w:r>
            <w:smartTag w:uri="urn:schemas-microsoft-com:office:smarttags" w:element="place">
              <w:smartTag w:uri="urn:schemas-microsoft-com:office:smarttags" w:element="State">
                <w:r w:rsidRPr="004C47F9">
                  <w:rPr>
                    <w:rFonts w:ascii="Times New Roman" w:eastAsia="Times New Roman" w:hAnsi="Times New Roman" w:cs="Times New Roman"/>
                    <w:b/>
                    <w:bCs/>
                    <w:caps/>
                    <w:sz w:val="24"/>
                    <w:szCs w:val="20"/>
                  </w:rPr>
                  <w:t>TEXAS</w:t>
                </w:r>
              </w:smartTag>
            </w:smartTag>
          </w:p>
        </w:tc>
      </w:tr>
    </w:tbl>
    <w:p w14:paraId="61856A4B" w14:textId="07E95F2C" w:rsidR="00F864E4" w:rsidRPr="0017747D" w:rsidRDefault="00F864E4" w:rsidP="00F864E4">
      <w:pPr>
        <w:spacing w:after="0" w:line="240" w:lineRule="auto"/>
        <w:jc w:val="center"/>
        <w:rPr>
          <w:rFonts w:ascii="Times New Roman" w:eastAsia="SimSun" w:hAnsi="Times New Roman" w:cs="Times New Roman"/>
          <w:b/>
          <w:bCs/>
          <w:caps/>
          <w:sz w:val="24"/>
          <w:szCs w:val="24"/>
        </w:rPr>
      </w:pPr>
      <w:r w:rsidRPr="0017747D">
        <w:rPr>
          <w:rFonts w:ascii="Times New Roman" w:eastAsia="SimSun" w:hAnsi="Times New Roman" w:cs="Times New Roman"/>
          <w:b/>
          <w:bCs/>
          <w:caps/>
          <w:sz w:val="24"/>
          <w:szCs w:val="24"/>
        </w:rPr>
        <w:t xml:space="preserve">proposed </w:t>
      </w:r>
      <w:r w:rsidR="00674C5E">
        <w:rPr>
          <w:rFonts w:ascii="Times New Roman" w:eastAsia="SimSun" w:hAnsi="Times New Roman" w:cs="Times New Roman"/>
          <w:b/>
          <w:bCs/>
          <w:caps/>
          <w:sz w:val="24"/>
          <w:szCs w:val="24"/>
        </w:rPr>
        <w:t>notice of approval</w:t>
      </w:r>
    </w:p>
    <w:p w14:paraId="564B9ACF" w14:textId="77777777" w:rsidR="00F864E4" w:rsidRPr="0017747D" w:rsidRDefault="00F864E4" w:rsidP="00F864E4">
      <w:pPr>
        <w:spacing w:after="0" w:line="240" w:lineRule="auto"/>
        <w:jc w:val="center"/>
        <w:rPr>
          <w:rFonts w:ascii="Times New Roman" w:eastAsia="SimSun" w:hAnsi="Times New Roman" w:cs="Times New Roman"/>
          <w:bCs/>
          <w:caps/>
          <w:sz w:val="24"/>
          <w:szCs w:val="24"/>
        </w:rPr>
      </w:pPr>
    </w:p>
    <w:p w14:paraId="2D7ECFB1" w14:textId="2E4CBBDD" w:rsidR="00F864E4" w:rsidRPr="0017747D" w:rsidRDefault="00F864E4" w:rsidP="00F864E4">
      <w:pPr>
        <w:spacing w:after="0" w:line="360" w:lineRule="auto"/>
        <w:jc w:val="both"/>
        <w:rPr>
          <w:rFonts w:ascii="Times New Roman" w:eastAsia="SimSun" w:hAnsi="Times New Roman" w:cs="Times New Roman"/>
          <w:sz w:val="24"/>
          <w:szCs w:val="20"/>
        </w:rPr>
      </w:pPr>
      <w:r w:rsidRPr="0017747D">
        <w:rPr>
          <w:rFonts w:ascii="Times New Roman" w:eastAsia="SimSun" w:hAnsi="Times New Roman" w:cs="Times New Roman"/>
          <w:bCs/>
          <w:caps/>
          <w:sz w:val="24"/>
          <w:szCs w:val="24"/>
        </w:rPr>
        <w:tab/>
      </w:r>
      <w:r w:rsidRPr="0017747D">
        <w:rPr>
          <w:rFonts w:ascii="Times New Roman" w:eastAsia="SimSun" w:hAnsi="Times New Roman" w:cs="Times New Roman"/>
          <w:sz w:val="24"/>
          <w:szCs w:val="20"/>
        </w:rPr>
        <w:t xml:space="preserve">This </w:t>
      </w:r>
      <w:r w:rsidR="00FC14F6">
        <w:rPr>
          <w:rFonts w:ascii="Times New Roman" w:eastAsia="SimSun" w:hAnsi="Times New Roman" w:cs="Times New Roman"/>
          <w:sz w:val="24"/>
          <w:szCs w:val="20"/>
        </w:rPr>
        <w:t xml:space="preserve">Order addresses the application of </w:t>
      </w:r>
      <w:r w:rsidR="00FC14F6" w:rsidRPr="00FC14F6">
        <w:rPr>
          <w:rFonts w:ascii="Times New Roman" w:eastAsia="SimSun" w:hAnsi="Times New Roman" w:cs="Times New Roman"/>
          <w:sz w:val="24"/>
          <w:szCs w:val="20"/>
        </w:rPr>
        <w:t xml:space="preserve">Southeast Water Supply Corporation (Southeast WSC) and Concord Robbins Water Supply Corporation (Concord </w:t>
      </w:r>
      <w:r w:rsidR="00F3792E">
        <w:rPr>
          <w:rFonts w:ascii="Times New Roman" w:eastAsia="SimSun" w:hAnsi="Times New Roman" w:cs="Times New Roman"/>
          <w:sz w:val="24"/>
          <w:szCs w:val="20"/>
        </w:rPr>
        <w:t xml:space="preserve">Robbins </w:t>
      </w:r>
      <w:r w:rsidR="00FC14F6" w:rsidRPr="00FC14F6">
        <w:rPr>
          <w:rFonts w:ascii="Times New Roman" w:eastAsia="SimSun" w:hAnsi="Times New Roman" w:cs="Times New Roman"/>
          <w:sz w:val="24"/>
          <w:szCs w:val="20"/>
        </w:rPr>
        <w:t>WSC) (collectively, the Applicants)</w:t>
      </w:r>
      <w:r w:rsidR="00FC14F6">
        <w:rPr>
          <w:rFonts w:ascii="Times New Roman" w:eastAsia="SimSun" w:hAnsi="Times New Roman" w:cs="Times New Roman"/>
          <w:sz w:val="24"/>
          <w:szCs w:val="20"/>
        </w:rPr>
        <w:t xml:space="preserve"> for the sale, transfer, or merger of facilities and certificate of convenience and necessity (CCN) rights in Leon County. </w:t>
      </w:r>
      <w:r w:rsidR="00674C5E" w:rsidRPr="00674C5E">
        <w:rPr>
          <w:rFonts w:ascii="Times New Roman" w:eastAsia="SimSun" w:hAnsi="Times New Roman" w:cs="Times New Roman"/>
          <w:sz w:val="24"/>
          <w:szCs w:val="20"/>
        </w:rPr>
        <w:t xml:space="preserve">The Commission approves the sale and transfer of all of </w:t>
      </w:r>
      <w:r w:rsidR="00674C5E">
        <w:rPr>
          <w:rFonts w:ascii="Times New Roman" w:eastAsia="SimSun" w:hAnsi="Times New Roman" w:cs="Times New Roman"/>
          <w:sz w:val="24"/>
          <w:szCs w:val="20"/>
        </w:rPr>
        <w:t>Southeast WSC</w:t>
      </w:r>
      <w:r w:rsidR="00674C5E" w:rsidRPr="00674C5E">
        <w:rPr>
          <w:rFonts w:ascii="Times New Roman" w:eastAsia="SimSun" w:hAnsi="Times New Roman" w:cs="Times New Roman"/>
          <w:sz w:val="24"/>
          <w:szCs w:val="20"/>
        </w:rPr>
        <w:t xml:space="preserve">'s facilities and certificated water service area under </w:t>
      </w:r>
      <w:r w:rsidR="00182B4F">
        <w:rPr>
          <w:rFonts w:ascii="Times New Roman" w:eastAsia="SimSun" w:hAnsi="Times New Roman" w:cs="Times New Roman"/>
          <w:sz w:val="24"/>
          <w:szCs w:val="20"/>
        </w:rPr>
        <w:t>CCN</w:t>
      </w:r>
      <w:r w:rsidR="00674C5E" w:rsidRPr="00674C5E">
        <w:rPr>
          <w:rFonts w:ascii="Times New Roman" w:eastAsia="SimSun" w:hAnsi="Times New Roman" w:cs="Times New Roman"/>
          <w:sz w:val="24"/>
          <w:szCs w:val="20"/>
        </w:rPr>
        <w:t xml:space="preserve"> number 12</w:t>
      </w:r>
      <w:r w:rsidR="00182B4F">
        <w:rPr>
          <w:rFonts w:ascii="Times New Roman" w:eastAsia="SimSun" w:hAnsi="Times New Roman" w:cs="Times New Roman"/>
          <w:sz w:val="24"/>
          <w:szCs w:val="20"/>
        </w:rPr>
        <w:t>180</w:t>
      </w:r>
      <w:r w:rsidR="00674C5E" w:rsidRPr="00674C5E">
        <w:rPr>
          <w:rFonts w:ascii="Times New Roman" w:eastAsia="SimSun" w:hAnsi="Times New Roman" w:cs="Times New Roman"/>
          <w:sz w:val="24"/>
          <w:szCs w:val="20"/>
        </w:rPr>
        <w:t xml:space="preserve"> to </w:t>
      </w:r>
      <w:r w:rsidR="00182B4F">
        <w:rPr>
          <w:rFonts w:ascii="Times New Roman" w:eastAsia="SimSun" w:hAnsi="Times New Roman" w:cs="Times New Roman"/>
          <w:sz w:val="24"/>
          <w:szCs w:val="20"/>
        </w:rPr>
        <w:t>Concord WSC</w:t>
      </w:r>
      <w:r w:rsidR="00674C5E" w:rsidRPr="00674C5E">
        <w:rPr>
          <w:rFonts w:ascii="Times New Roman" w:eastAsia="SimSun" w:hAnsi="Times New Roman" w:cs="Times New Roman"/>
          <w:sz w:val="24"/>
          <w:szCs w:val="20"/>
        </w:rPr>
        <w:t>, the cancellation of</w:t>
      </w:r>
      <w:r w:rsidR="00182B4F">
        <w:rPr>
          <w:rFonts w:ascii="Times New Roman" w:eastAsia="SimSun" w:hAnsi="Times New Roman" w:cs="Times New Roman"/>
          <w:sz w:val="24"/>
          <w:szCs w:val="20"/>
        </w:rPr>
        <w:t xml:space="preserve"> South</w:t>
      </w:r>
      <w:r w:rsidR="00023FD3">
        <w:rPr>
          <w:rFonts w:ascii="Times New Roman" w:eastAsia="SimSun" w:hAnsi="Times New Roman" w:cs="Times New Roman"/>
          <w:sz w:val="24"/>
          <w:szCs w:val="20"/>
        </w:rPr>
        <w:t>eas</w:t>
      </w:r>
      <w:r w:rsidR="00182B4F">
        <w:rPr>
          <w:rFonts w:ascii="Times New Roman" w:eastAsia="SimSun" w:hAnsi="Times New Roman" w:cs="Times New Roman"/>
          <w:sz w:val="24"/>
          <w:szCs w:val="20"/>
        </w:rPr>
        <w:t>t WSC’</w:t>
      </w:r>
      <w:r w:rsidR="00674C5E" w:rsidRPr="00674C5E">
        <w:rPr>
          <w:rFonts w:ascii="Times New Roman" w:eastAsia="SimSun" w:hAnsi="Times New Roman" w:cs="Times New Roman"/>
          <w:sz w:val="24"/>
          <w:szCs w:val="20"/>
        </w:rPr>
        <w:t>s CCN number 12</w:t>
      </w:r>
      <w:r w:rsidR="00182B4F">
        <w:rPr>
          <w:rFonts w:ascii="Times New Roman" w:eastAsia="SimSun" w:hAnsi="Times New Roman" w:cs="Times New Roman"/>
          <w:sz w:val="24"/>
          <w:szCs w:val="20"/>
        </w:rPr>
        <w:t>180</w:t>
      </w:r>
      <w:r w:rsidR="00674C5E" w:rsidRPr="00674C5E">
        <w:rPr>
          <w:rFonts w:ascii="Times New Roman" w:eastAsia="SimSun" w:hAnsi="Times New Roman" w:cs="Times New Roman"/>
          <w:sz w:val="24"/>
          <w:szCs w:val="20"/>
        </w:rPr>
        <w:t xml:space="preserve">, and the amendment of </w:t>
      </w:r>
      <w:r w:rsidR="00182B4F">
        <w:rPr>
          <w:rFonts w:ascii="Times New Roman" w:eastAsia="SimSun" w:hAnsi="Times New Roman" w:cs="Times New Roman"/>
          <w:sz w:val="24"/>
          <w:szCs w:val="20"/>
        </w:rPr>
        <w:t>Concord WSC</w:t>
      </w:r>
      <w:r w:rsidR="00674C5E" w:rsidRPr="00674C5E">
        <w:rPr>
          <w:rFonts w:ascii="Times New Roman" w:eastAsia="SimSun" w:hAnsi="Times New Roman" w:cs="Times New Roman"/>
          <w:sz w:val="24"/>
          <w:szCs w:val="20"/>
        </w:rPr>
        <w:t xml:space="preserve">'s CCN number </w:t>
      </w:r>
      <w:r w:rsidR="00182B4F">
        <w:rPr>
          <w:rFonts w:ascii="Times New Roman" w:eastAsia="SimSun" w:hAnsi="Times New Roman" w:cs="Times New Roman"/>
          <w:sz w:val="24"/>
          <w:szCs w:val="20"/>
        </w:rPr>
        <w:t>11717</w:t>
      </w:r>
      <w:r w:rsidR="00674C5E" w:rsidRPr="00674C5E">
        <w:rPr>
          <w:rFonts w:ascii="Times New Roman" w:eastAsia="SimSun" w:hAnsi="Times New Roman" w:cs="Times New Roman"/>
          <w:sz w:val="24"/>
          <w:szCs w:val="20"/>
        </w:rPr>
        <w:t xml:space="preserve"> to include the area previously included in </w:t>
      </w:r>
      <w:r w:rsidR="00F514CE">
        <w:rPr>
          <w:rFonts w:ascii="Times New Roman" w:eastAsia="SimSun" w:hAnsi="Times New Roman" w:cs="Times New Roman"/>
          <w:sz w:val="24"/>
          <w:szCs w:val="20"/>
        </w:rPr>
        <w:t>Southeast WSC</w:t>
      </w:r>
      <w:r w:rsidR="00F514CE" w:rsidRPr="00674C5E">
        <w:rPr>
          <w:rFonts w:ascii="Times New Roman" w:eastAsia="SimSun" w:hAnsi="Times New Roman" w:cs="Times New Roman"/>
          <w:sz w:val="24"/>
          <w:szCs w:val="20"/>
        </w:rPr>
        <w:t xml:space="preserve">' </w:t>
      </w:r>
      <w:r w:rsidR="00674C5E" w:rsidRPr="00674C5E">
        <w:rPr>
          <w:rFonts w:ascii="Times New Roman" w:eastAsia="SimSun" w:hAnsi="Times New Roman" w:cs="Times New Roman"/>
          <w:sz w:val="24"/>
          <w:szCs w:val="20"/>
        </w:rPr>
        <w:t>s CCN number 12</w:t>
      </w:r>
      <w:r w:rsidR="00182B4F">
        <w:rPr>
          <w:rFonts w:ascii="Times New Roman" w:eastAsia="SimSun" w:hAnsi="Times New Roman" w:cs="Times New Roman"/>
          <w:sz w:val="24"/>
          <w:szCs w:val="20"/>
        </w:rPr>
        <w:t>180</w:t>
      </w:r>
      <w:r w:rsidR="00674C5E" w:rsidRPr="00674C5E">
        <w:rPr>
          <w:rFonts w:ascii="Times New Roman" w:eastAsia="SimSun" w:hAnsi="Times New Roman" w:cs="Times New Roman"/>
          <w:sz w:val="24"/>
          <w:szCs w:val="20"/>
        </w:rPr>
        <w:t>.</w:t>
      </w:r>
    </w:p>
    <w:p w14:paraId="74F280A1" w14:textId="77777777" w:rsidR="00F864E4" w:rsidRPr="0017747D" w:rsidRDefault="00F864E4" w:rsidP="00F864E4">
      <w:pPr>
        <w:spacing w:after="0" w:line="240" w:lineRule="auto"/>
        <w:jc w:val="both"/>
        <w:rPr>
          <w:rFonts w:ascii="Times New Roman" w:eastAsia="SimSun" w:hAnsi="Times New Roman" w:cs="Times New Roman"/>
          <w:sz w:val="24"/>
          <w:szCs w:val="20"/>
        </w:rPr>
      </w:pPr>
    </w:p>
    <w:p w14:paraId="163D9DB2" w14:textId="77777777" w:rsidR="00F864E4" w:rsidRPr="0017747D" w:rsidRDefault="00F864E4" w:rsidP="00F864E4">
      <w:pPr>
        <w:spacing w:after="0" w:line="360" w:lineRule="auto"/>
        <w:jc w:val="center"/>
        <w:rPr>
          <w:rFonts w:ascii="Times New Roman" w:eastAsia="SimSun" w:hAnsi="Times New Roman" w:cs="Times New Roman"/>
          <w:sz w:val="24"/>
          <w:szCs w:val="20"/>
        </w:rPr>
      </w:pPr>
      <w:r w:rsidRPr="0017747D">
        <w:rPr>
          <w:rFonts w:ascii="Times New Roman" w:eastAsia="SimSun" w:hAnsi="Times New Roman" w:cs="Times New Roman"/>
          <w:b/>
          <w:sz w:val="24"/>
          <w:szCs w:val="20"/>
        </w:rPr>
        <w:t>I.</w:t>
      </w:r>
      <w:r w:rsidRPr="0017747D">
        <w:rPr>
          <w:rFonts w:ascii="Times New Roman" w:eastAsia="SimSun" w:hAnsi="Times New Roman" w:cs="Times New Roman"/>
          <w:b/>
          <w:sz w:val="24"/>
          <w:szCs w:val="20"/>
        </w:rPr>
        <w:tab/>
        <w:t>Findings of Fact</w:t>
      </w:r>
    </w:p>
    <w:p w14:paraId="54D77D38" w14:textId="77777777" w:rsidR="00F864E4" w:rsidRPr="0017747D" w:rsidRDefault="00F864E4" w:rsidP="00F864E4">
      <w:pPr>
        <w:spacing w:after="0" w:line="360" w:lineRule="auto"/>
        <w:ind w:left="720" w:hanging="720"/>
        <w:rPr>
          <w:rFonts w:ascii="Times New Roman" w:eastAsia="SimSun" w:hAnsi="Times New Roman" w:cs="Times New Roman"/>
          <w:sz w:val="24"/>
          <w:szCs w:val="20"/>
        </w:rPr>
      </w:pPr>
      <w:r w:rsidRPr="0017747D">
        <w:rPr>
          <w:rFonts w:ascii="Times New Roman" w:eastAsia="SimSun" w:hAnsi="Times New Roman" w:cs="Times New Roman"/>
          <w:sz w:val="24"/>
          <w:szCs w:val="20"/>
        </w:rPr>
        <w:t>The Commission makes the following findings of fact:</w:t>
      </w:r>
    </w:p>
    <w:p w14:paraId="69EBB917" w14:textId="2DA3EC7D" w:rsidR="00F864E4" w:rsidRPr="0017747D" w:rsidRDefault="00F864E4" w:rsidP="00F864E4">
      <w:pPr>
        <w:spacing w:after="0" w:line="360" w:lineRule="auto"/>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Applicant</w:t>
      </w:r>
      <w:r w:rsidR="00396313">
        <w:rPr>
          <w:rFonts w:ascii="Times New Roman" w:eastAsia="SimSun" w:hAnsi="Times New Roman" w:cs="Times New Roman"/>
          <w:b/>
          <w:i/>
          <w:sz w:val="24"/>
          <w:szCs w:val="20"/>
          <w:u w:val="single"/>
        </w:rPr>
        <w:t>s</w:t>
      </w:r>
      <w:r w:rsidRPr="0017747D">
        <w:rPr>
          <w:rFonts w:ascii="Times New Roman" w:eastAsia="SimSun" w:hAnsi="Times New Roman" w:cs="Times New Roman"/>
          <w:b/>
          <w:i/>
          <w:sz w:val="24"/>
          <w:szCs w:val="20"/>
          <w:u w:val="single"/>
        </w:rPr>
        <w:t xml:space="preserve"> </w:t>
      </w:r>
    </w:p>
    <w:p w14:paraId="15165FA6" w14:textId="3A3486FC" w:rsidR="00F864E4" w:rsidRPr="00855CEB" w:rsidRDefault="00182B4F" w:rsidP="00F864E4">
      <w:pPr>
        <w:numPr>
          <w:ilvl w:val="0"/>
          <w:numId w:val="3"/>
        </w:numPr>
        <w:spacing w:after="0" w:line="360" w:lineRule="auto"/>
        <w:contextualSpacing/>
        <w:jc w:val="both"/>
        <w:rPr>
          <w:rFonts w:ascii="Times New Roman" w:eastAsia="SimSun" w:hAnsi="Times New Roman" w:cs="Times New Roman"/>
          <w:sz w:val="24"/>
          <w:szCs w:val="20"/>
        </w:rPr>
      </w:pPr>
      <w:r w:rsidRPr="00182B4F">
        <w:rPr>
          <w:rFonts w:ascii="Times New Roman" w:eastAsia="SimSun" w:hAnsi="Times New Roman" w:cs="Times New Roman"/>
          <w:sz w:val="24"/>
          <w:szCs w:val="20"/>
        </w:rPr>
        <w:t>Southeast WSC is a Texas non-profit water supply corporation organized under chapter 67 of the Texas Water Code (TWC).</w:t>
      </w:r>
    </w:p>
    <w:p w14:paraId="205B530E" w14:textId="3F03D595" w:rsidR="004950B0" w:rsidRDefault="00182B4F" w:rsidP="004950B0">
      <w:pPr>
        <w:pStyle w:val="ListParagraph"/>
        <w:numPr>
          <w:ilvl w:val="0"/>
          <w:numId w:val="3"/>
        </w:numPr>
        <w:spacing w:line="360" w:lineRule="auto"/>
        <w:jc w:val="both"/>
        <w:rPr>
          <w:rFonts w:ascii="Times New Roman" w:eastAsia="SimSun" w:hAnsi="Times New Roman" w:cs="Times New Roman"/>
          <w:sz w:val="24"/>
          <w:szCs w:val="20"/>
        </w:rPr>
      </w:pPr>
      <w:r w:rsidRPr="00182B4F">
        <w:rPr>
          <w:rFonts w:ascii="Times New Roman" w:eastAsia="SimSun" w:hAnsi="Times New Roman" w:cs="Times New Roman"/>
          <w:sz w:val="24"/>
          <w:szCs w:val="20"/>
        </w:rPr>
        <w:t>Southeast WSC is registered with the Texas secretary of state under file number 0100898601.</w:t>
      </w:r>
    </w:p>
    <w:p w14:paraId="7FBD4C27" w14:textId="31653E90" w:rsidR="004950B0" w:rsidRPr="004950B0" w:rsidRDefault="004950B0" w:rsidP="004D57A2">
      <w:pPr>
        <w:pStyle w:val="ListParagraph"/>
        <w:numPr>
          <w:ilvl w:val="0"/>
          <w:numId w:val="3"/>
        </w:numPr>
        <w:spacing w:line="360" w:lineRule="auto"/>
        <w:jc w:val="both"/>
        <w:rPr>
          <w:rFonts w:ascii="Times New Roman" w:eastAsia="SimSun" w:hAnsi="Times New Roman" w:cs="Times New Roman"/>
          <w:sz w:val="24"/>
          <w:szCs w:val="20"/>
        </w:rPr>
      </w:pPr>
      <w:r>
        <w:rPr>
          <w:rFonts w:ascii="Times New Roman" w:eastAsia="SimSun" w:hAnsi="Times New Roman" w:cs="Times New Roman"/>
          <w:sz w:val="24"/>
          <w:szCs w:val="20"/>
        </w:rPr>
        <w:t>Southeast WSC owns, operates, and controls water facilities for providing water service under CCN number 12180 in Leon County.</w:t>
      </w:r>
    </w:p>
    <w:p w14:paraId="371C2977" w14:textId="0DC9F9F0" w:rsidR="00FC14F6" w:rsidRDefault="00EF6442" w:rsidP="00F864E4">
      <w:pPr>
        <w:numPr>
          <w:ilvl w:val="0"/>
          <w:numId w:val="3"/>
        </w:numPr>
        <w:spacing w:after="0" w:line="360" w:lineRule="auto"/>
        <w:contextualSpacing/>
        <w:jc w:val="both"/>
        <w:rPr>
          <w:rFonts w:ascii="Times New Roman" w:eastAsia="SimSun" w:hAnsi="Times New Roman" w:cs="Times New Roman"/>
          <w:sz w:val="24"/>
          <w:szCs w:val="20"/>
        </w:rPr>
      </w:pPr>
      <w:r w:rsidRPr="00EF6442">
        <w:rPr>
          <w:rFonts w:ascii="Times New Roman" w:eastAsia="SimSun" w:hAnsi="Times New Roman" w:cs="Times New Roman"/>
          <w:sz w:val="24"/>
          <w:szCs w:val="20"/>
        </w:rPr>
        <w:t>Southeast WSC owns and operates four public water systems registered with the Texas Commission on Environmental Quality (TCEQ) under the following identification names</w:t>
      </w:r>
      <w:r>
        <w:rPr>
          <w:rFonts w:ascii="Times New Roman" w:eastAsia="SimSun" w:hAnsi="Times New Roman" w:cs="Times New Roman"/>
          <w:sz w:val="24"/>
          <w:szCs w:val="20"/>
        </w:rPr>
        <w:t xml:space="preserve"> </w:t>
      </w:r>
      <w:r w:rsidRPr="00EF6442">
        <w:rPr>
          <w:rFonts w:ascii="Times New Roman" w:eastAsia="SimSun" w:hAnsi="Times New Roman" w:cs="Times New Roman"/>
          <w:sz w:val="24"/>
          <w:szCs w:val="20"/>
        </w:rPr>
        <w:t xml:space="preserve">and numbers: Southeast WSC System 1, identification number 1450027; Southeast WSC System 2, identification number 1450028; Southeast WSC System 3, </w:t>
      </w:r>
      <w:r w:rsidRPr="00EF6442">
        <w:rPr>
          <w:rFonts w:ascii="Times New Roman" w:eastAsia="SimSun" w:hAnsi="Times New Roman" w:cs="Times New Roman"/>
          <w:sz w:val="24"/>
          <w:szCs w:val="20"/>
        </w:rPr>
        <w:lastRenderedPageBreak/>
        <w:t>identification number 1450029; and Southeast WSC System 4, identification number 1450031.</w:t>
      </w:r>
    </w:p>
    <w:p w14:paraId="22BA842B" w14:textId="377C1D33" w:rsidR="004950B0" w:rsidRDefault="00EF6442" w:rsidP="00F864E4">
      <w:pPr>
        <w:numPr>
          <w:ilvl w:val="0"/>
          <w:numId w:val="3"/>
        </w:numPr>
        <w:spacing w:after="0" w:line="360" w:lineRule="auto"/>
        <w:contextualSpacing/>
        <w:jc w:val="both"/>
        <w:rPr>
          <w:rFonts w:ascii="Times New Roman" w:eastAsia="SimSun" w:hAnsi="Times New Roman" w:cs="Times New Roman"/>
          <w:sz w:val="24"/>
          <w:szCs w:val="20"/>
        </w:rPr>
      </w:pPr>
      <w:r w:rsidRPr="00EF6442">
        <w:rPr>
          <w:rFonts w:ascii="Times New Roman" w:eastAsia="SimSun" w:hAnsi="Times New Roman" w:cs="Times New Roman"/>
          <w:sz w:val="24"/>
          <w:szCs w:val="20"/>
        </w:rPr>
        <w:t>Concord Robbins WSC is a Texas non-profit water supply corporation organized under chapter 67 of the TWC.</w:t>
      </w:r>
    </w:p>
    <w:p w14:paraId="101BA30F" w14:textId="2EC10B40" w:rsidR="004950B0" w:rsidRDefault="00EF6442" w:rsidP="00F864E4">
      <w:pPr>
        <w:numPr>
          <w:ilvl w:val="0"/>
          <w:numId w:val="3"/>
        </w:numPr>
        <w:spacing w:after="0" w:line="360" w:lineRule="auto"/>
        <w:contextualSpacing/>
        <w:jc w:val="both"/>
        <w:rPr>
          <w:rFonts w:ascii="Times New Roman" w:eastAsia="SimSun" w:hAnsi="Times New Roman" w:cs="Times New Roman"/>
          <w:sz w:val="24"/>
          <w:szCs w:val="20"/>
        </w:rPr>
      </w:pPr>
      <w:r w:rsidRPr="00EF6442">
        <w:rPr>
          <w:rFonts w:ascii="Times New Roman" w:eastAsia="SimSun" w:hAnsi="Times New Roman" w:cs="Times New Roman"/>
          <w:sz w:val="24"/>
          <w:szCs w:val="20"/>
        </w:rPr>
        <w:t>Concord Robbins WSC is registered with the Texas secretary of state under file number 0049830901.</w:t>
      </w:r>
    </w:p>
    <w:p w14:paraId="3ED97230" w14:textId="7649D8BC" w:rsidR="00EF6442" w:rsidRDefault="00EF6442" w:rsidP="00F864E4">
      <w:pPr>
        <w:numPr>
          <w:ilvl w:val="0"/>
          <w:numId w:val="3"/>
        </w:numPr>
        <w:spacing w:after="0" w:line="360" w:lineRule="auto"/>
        <w:contextualSpacing/>
        <w:jc w:val="both"/>
        <w:rPr>
          <w:rFonts w:ascii="Times New Roman" w:eastAsia="SimSun" w:hAnsi="Times New Roman" w:cs="Times New Roman"/>
          <w:sz w:val="24"/>
          <w:szCs w:val="20"/>
        </w:rPr>
      </w:pPr>
      <w:r w:rsidRPr="00EF6442">
        <w:rPr>
          <w:rFonts w:ascii="Times New Roman" w:eastAsia="SimSun" w:hAnsi="Times New Roman" w:cs="Times New Roman"/>
          <w:sz w:val="24"/>
          <w:szCs w:val="20"/>
        </w:rPr>
        <w:t>Concord Robbins WSC operates, maintains, and controls facilities for providing water service in Leon County under water CCN number 11717.</w:t>
      </w:r>
    </w:p>
    <w:p w14:paraId="0A0C8D6D" w14:textId="79C5EEE8" w:rsidR="00EF6442" w:rsidRPr="0017747D" w:rsidRDefault="00EF6442" w:rsidP="00F864E4">
      <w:pPr>
        <w:numPr>
          <w:ilvl w:val="0"/>
          <w:numId w:val="3"/>
        </w:numPr>
        <w:spacing w:after="0" w:line="360" w:lineRule="auto"/>
        <w:contextualSpacing/>
        <w:jc w:val="both"/>
        <w:rPr>
          <w:rFonts w:ascii="Times New Roman" w:eastAsia="SimSun" w:hAnsi="Times New Roman" w:cs="Times New Roman"/>
          <w:sz w:val="24"/>
          <w:szCs w:val="20"/>
        </w:rPr>
      </w:pPr>
      <w:r w:rsidRPr="00EF6442">
        <w:rPr>
          <w:rFonts w:ascii="Times New Roman" w:eastAsia="SimSun" w:hAnsi="Times New Roman" w:cs="Times New Roman"/>
          <w:sz w:val="24"/>
          <w:szCs w:val="20"/>
        </w:rPr>
        <w:t xml:space="preserve">Concord Robbins WSC owns and operates two public water systems registered with the TCEQ under the following identification names and numbers: Concord-Robbins WSC 1, identification number </w:t>
      </w:r>
      <w:r w:rsidR="000A480C">
        <w:rPr>
          <w:rFonts w:ascii="Times New Roman" w:eastAsia="SimSun" w:hAnsi="Times New Roman" w:cs="Times New Roman"/>
          <w:sz w:val="24"/>
          <w:szCs w:val="20"/>
        </w:rPr>
        <w:t>1</w:t>
      </w:r>
      <w:r w:rsidRPr="00EF6442">
        <w:rPr>
          <w:rFonts w:ascii="Times New Roman" w:eastAsia="SimSun" w:hAnsi="Times New Roman" w:cs="Times New Roman"/>
          <w:sz w:val="24"/>
          <w:szCs w:val="20"/>
        </w:rPr>
        <w:t xml:space="preserve">450018; and Lakeside Village 1, identification number </w:t>
      </w:r>
      <w:r w:rsidR="000A480C">
        <w:rPr>
          <w:rFonts w:ascii="Times New Roman" w:eastAsia="SimSun" w:hAnsi="Times New Roman" w:cs="Times New Roman"/>
          <w:sz w:val="24"/>
          <w:szCs w:val="20"/>
        </w:rPr>
        <w:t>1</w:t>
      </w:r>
      <w:r w:rsidRPr="00EF6442">
        <w:rPr>
          <w:rFonts w:ascii="Times New Roman" w:eastAsia="SimSun" w:hAnsi="Times New Roman" w:cs="Times New Roman"/>
          <w:sz w:val="24"/>
          <w:szCs w:val="20"/>
        </w:rPr>
        <w:t>450021.</w:t>
      </w:r>
    </w:p>
    <w:p w14:paraId="7F84C641" w14:textId="77777777" w:rsidR="00F864E4" w:rsidRPr="0017747D" w:rsidRDefault="00F864E4" w:rsidP="00F864E4">
      <w:pPr>
        <w:spacing w:after="0" w:line="360" w:lineRule="auto"/>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Application</w:t>
      </w:r>
      <w:r w:rsidRPr="0017747D">
        <w:rPr>
          <w:rFonts w:ascii="Times New Roman" w:eastAsia="SimSun" w:hAnsi="Times New Roman" w:cs="Times New Roman"/>
          <w:i/>
          <w:iCs/>
          <w:sz w:val="18"/>
          <w:szCs w:val="18"/>
          <w:u w:val="single"/>
        </w:rPr>
        <w:t xml:space="preserve"> </w:t>
      </w:r>
    </w:p>
    <w:p w14:paraId="23B6B628" w14:textId="2CAB9CE3" w:rsidR="00F864E4" w:rsidRPr="0017747D" w:rsidRDefault="00EF6442" w:rsidP="00F864E4">
      <w:pPr>
        <w:numPr>
          <w:ilvl w:val="0"/>
          <w:numId w:val="3"/>
        </w:numPr>
        <w:spacing w:after="0" w:line="360" w:lineRule="auto"/>
        <w:contextualSpacing/>
        <w:jc w:val="both"/>
        <w:rPr>
          <w:rFonts w:ascii="Times New Roman" w:eastAsia="SimSun" w:hAnsi="Times New Roman" w:cs="Times New Roman"/>
          <w:sz w:val="24"/>
          <w:szCs w:val="20"/>
        </w:rPr>
      </w:pPr>
      <w:r w:rsidRPr="00EF6442">
        <w:rPr>
          <w:rFonts w:ascii="Times New Roman" w:eastAsia="SimSun" w:hAnsi="Times New Roman" w:cs="Times New Roman"/>
          <w:sz w:val="24"/>
          <w:szCs w:val="20"/>
        </w:rPr>
        <w:t>On March 1, 2022, Southeast WSC and Concord Robbins WSC filed the application at issue in this proceeding.</w:t>
      </w:r>
    </w:p>
    <w:p w14:paraId="3376F0D4" w14:textId="3D9F4FB8" w:rsidR="00F864E4" w:rsidRPr="0017747D" w:rsidRDefault="00EF6442" w:rsidP="00F864E4">
      <w:pPr>
        <w:numPr>
          <w:ilvl w:val="0"/>
          <w:numId w:val="3"/>
        </w:numPr>
        <w:spacing w:after="0" w:line="360" w:lineRule="auto"/>
        <w:contextualSpacing/>
        <w:jc w:val="both"/>
        <w:rPr>
          <w:rFonts w:ascii="Times New Roman" w:eastAsia="SimSun" w:hAnsi="Times New Roman" w:cs="Times New Roman"/>
          <w:sz w:val="24"/>
          <w:szCs w:val="20"/>
        </w:rPr>
      </w:pPr>
      <w:r w:rsidRPr="00EF6442">
        <w:rPr>
          <w:rFonts w:ascii="Times New Roman" w:eastAsia="SimSun" w:hAnsi="Times New Roman" w:cs="Times New Roman"/>
          <w:sz w:val="24"/>
          <w:szCs w:val="20"/>
        </w:rPr>
        <w:t>In the application, the applicants seek approval of the sale and transfer of all facilities and service area held under Southeast WSC's CCN number 12180 to Concord Robbins WSC, the cancellation of Southeast WSC's CCN number 12180, and the amendment of Concord Robbins WSC's CCN number 11717 to include the facilities and service area previously included in Southeast WSC's CCN number 12180.</w:t>
      </w:r>
    </w:p>
    <w:p w14:paraId="5DA6848E" w14:textId="197BB339" w:rsidR="00F864E4" w:rsidRPr="00DF0FC4" w:rsidRDefault="00EF6442" w:rsidP="00F864E4">
      <w:pPr>
        <w:numPr>
          <w:ilvl w:val="0"/>
          <w:numId w:val="3"/>
        </w:numPr>
        <w:spacing w:after="0" w:line="360" w:lineRule="auto"/>
        <w:contextualSpacing/>
        <w:jc w:val="both"/>
        <w:rPr>
          <w:rFonts w:ascii="Times New Roman" w:eastAsia="SimSun" w:hAnsi="Times New Roman" w:cs="Times New Roman"/>
          <w:sz w:val="24"/>
          <w:szCs w:val="20"/>
        </w:rPr>
      </w:pPr>
      <w:r w:rsidRPr="00EF6442">
        <w:rPr>
          <w:rFonts w:ascii="Times New Roman" w:eastAsia="SimSun" w:hAnsi="Times New Roman" w:cs="Times New Roman"/>
          <w:sz w:val="24"/>
          <w:szCs w:val="20"/>
        </w:rPr>
        <w:t>On March 14, 21, 22, 24, and 25, 2022</w:t>
      </w:r>
      <w:r w:rsidR="00782047">
        <w:rPr>
          <w:rFonts w:ascii="Times New Roman" w:eastAsia="SimSun" w:hAnsi="Times New Roman" w:cs="Times New Roman"/>
          <w:sz w:val="24"/>
          <w:szCs w:val="20"/>
        </w:rPr>
        <w:t xml:space="preserve"> and April 6, 2023 </w:t>
      </w:r>
      <w:r w:rsidRPr="00EF6442">
        <w:rPr>
          <w:rFonts w:ascii="Times New Roman" w:eastAsia="SimSun" w:hAnsi="Times New Roman" w:cs="Times New Roman"/>
          <w:sz w:val="24"/>
          <w:szCs w:val="20"/>
        </w:rPr>
        <w:t>the applicants filed supplements to the application.</w:t>
      </w:r>
    </w:p>
    <w:p w14:paraId="3F61705B" w14:textId="7DB8A250" w:rsidR="00DF0FC4" w:rsidRDefault="00EF6442" w:rsidP="00DF0FC4">
      <w:pPr>
        <w:pStyle w:val="ListParagraph"/>
        <w:numPr>
          <w:ilvl w:val="0"/>
          <w:numId w:val="3"/>
        </w:numPr>
        <w:spacing w:line="360" w:lineRule="auto"/>
        <w:jc w:val="both"/>
        <w:rPr>
          <w:rFonts w:ascii="Times New Roman" w:eastAsia="SimSun" w:hAnsi="Times New Roman" w:cs="Times New Roman"/>
          <w:sz w:val="24"/>
          <w:szCs w:val="20"/>
        </w:rPr>
      </w:pPr>
      <w:r w:rsidRPr="00EF6442">
        <w:rPr>
          <w:rFonts w:ascii="Times New Roman" w:eastAsia="SimSun" w:hAnsi="Times New Roman" w:cs="Times New Roman"/>
          <w:sz w:val="24"/>
          <w:szCs w:val="20"/>
        </w:rPr>
        <w:t>On April 13, 2022, the applicants filed a copy of a letter, dated April 7,2022, from the United States Department of Agriculture to Concord Robbins WSC regarding its consent to the proposed merger.</w:t>
      </w:r>
    </w:p>
    <w:p w14:paraId="2F37E221" w14:textId="4C7BB945" w:rsidR="00EF6442" w:rsidRDefault="00EF6442" w:rsidP="00DF0FC4">
      <w:pPr>
        <w:pStyle w:val="ListParagraph"/>
        <w:numPr>
          <w:ilvl w:val="0"/>
          <w:numId w:val="3"/>
        </w:numPr>
        <w:spacing w:line="360" w:lineRule="auto"/>
        <w:jc w:val="both"/>
        <w:rPr>
          <w:rFonts w:ascii="Times New Roman" w:eastAsia="SimSun" w:hAnsi="Times New Roman" w:cs="Times New Roman"/>
          <w:sz w:val="24"/>
          <w:szCs w:val="20"/>
        </w:rPr>
      </w:pPr>
      <w:r w:rsidRPr="00EF6442">
        <w:rPr>
          <w:rFonts w:ascii="Times New Roman" w:eastAsia="SimSun" w:hAnsi="Times New Roman" w:cs="Times New Roman"/>
          <w:sz w:val="24"/>
          <w:szCs w:val="20"/>
        </w:rPr>
        <w:t>The requested area is located approximately ten miles southeast of downtown Buffalo, Texas, and is generally bounded on the north by a line approximately three miles north of and parallel to State Highway 7 East, on the east by Leon and Houston county line, on the</w:t>
      </w:r>
      <w:r>
        <w:rPr>
          <w:rFonts w:ascii="Times New Roman" w:eastAsia="SimSun" w:hAnsi="Times New Roman" w:cs="Times New Roman"/>
          <w:sz w:val="24"/>
          <w:szCs w:val="20"/>
        </w:rPr>
        <w:t xml:space="preserve"> </w:t>
      </w:r>
      <w:r w:rsidRPr="00EF6442">
        <w:rPr>
          <w:rFonts w:ascii="Times New Roman" w:eastAsia="SimSun" w:hAnsi="Times New Roman" w:cs="Times New Roman"/>
          <w:sz w:val="24"/>
          <w:szCs w:val="20"/>
        </w:rPr>
        <w:t>south by Old San Antonio Road and the Leon and Madison county line, and on the east by Farm-to-Market Road 39 South.</w:t>
      </w:r>
    </w:p>
    <w:p w14:paraId="417F7B1C" w14:textId="631FB1C2" w:rsidR="00EF6442" w:rsidRDefault="00EF6442" w:rsidP="00DF0FC4">
      <w:pPr>
        <w:pStyle w:val="ListParagraph"/>
        <w:numPr>
          <w:ilvl w:val="0"/>
          <w:numId w:val="3"/>
        </w:numPr>
        <w:spacing w:line="360" w:lineRule="auto"/>
        <w:jc w:val="both"/>
        <w:rPr>
          <w:rFonts w:ascii="Times New Roman" w:eastAsia="SimSun" w:hAnsi="Times New Roman" w:cs="Times New Roman"/>
          <w:sz w:val="24"/>
          <w:szCs w:val="20"/>
        </w:rPr>
      </w:pPr>
      <w:r w:rsidRPr="00EF6442">
        <w:rPr>
          <w:rFonts w:ascii="Times New Roman" w:eastAsia="SimSun" w:hAnsi="Times New Roman" w:cs="Times New Roman"/>
          <w:sz w:val="24"/>
          <w:szCs w:val="20"/>
        </w:rPr>
        <w:t>The requested area includes 87,681 acres and 1,340 existing customers.</w:t>
      </w:r>
    </w:p>
    <w:p w14:paraId="51F33A37" w14:textId="594830D8" w:rsidR="00EF6442" w:rsidRPr="00DF0FC4" w:rsidRDefault="00EF6442" w:rsidP="00DF0FC4">
      <w:pPr>
        <w:pStyle w:val="ListParagraph"/>
        <w:numPr>
          <w:ilvl w:val="0"/>
          <w:numId w:val="3"/>
        </w:numPr>
        <w:spacing w:line="360" w:lineRule="auto"/>
        <w:jc w:val="both"/>
        <w:rPr>
          <w:rFonts w:ascii="Times New Roman" w:eastAsia="SimSun" w:hAnsi="Times New Roman" w:cs="Times New Roman"/>
          <w:sz w:val="24"/>
          <w:szCs w:val="20"/>
        </w:rPr>
      </w:pPr>
      <w:r w:rsidRPr="00EF6442">
        <w:rPr>
          <w:rFonts w:ascii="Times New Roman" w:eastAsia="SimSun" w:hAnsi="Times New Roman" w:cs="Times New Roman"/>
          <w:sz w:val="24"/>
          <w:szCs w:val="20"/>
        </w:rPr>
        <w:lastRenderedPageBreak/>
        <w:t>In Order No. 3 filed on April 19, 2022, the ALJ found the application, as supplemented, administratively complete.</w:t>
      </w:r>
    </w:p>
    <w:p w14:paraId="73B4E1C4" w14:textId="77777777" w:rsidR="00F864E4" w:rsidRPr="0017747D" w:rsidRDefault="00F864E4" w:rsidP="00F864E4">
      <w:pPr>
        <w:spacing w:after="0" w:line="360" w:lineRule="auto"/>
        <w:ind w:left="720" w:hanging="720"/>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 xml:space="preserve">Notice </w:t>
      </w:r>
    </w:p>
    <w:p w14:paraId="4E5D7B83" w14:textId="1014B428" w:rsidR="00DF0FC4" w:rsidRPr="00043A39" w:rsidRDefault="00F864E4" w:rsidP="002027BE">
      <w:pPr>
        <w:numPr>
          <w:ilvl w:val="0"/>
          <w:numId w:val="3"/>
        </w:numPr>
        <w:spacing w:after="0" w:line="360" w:lineRule="auto"/>
        <w:contextualSpacing/>
        <w:jc w:val="both"/>
        <w:rPr>
          <w:rFonts w:ascii="Times New Roman" w:eastAsia="SimSun" w:hAnsi="Times New Roman" w:cs="Times New Roman"/>
          <w:sz w:val="24"/>
          <w:szCs w:val="20"/>
        </w:rPr>
      </w:pPr>
      <w:r w:rsidRPr="00043A39">
        <w:rPr>
          <w:rFonts w:ascii="Times New Roman" w:eastAsia="SimSun" w:hAnsi="Times New Roman" w:cs="Times New Roman"/>
          <w:sz w:val="24"/>
          <w:szCs w:val="20"/>
        </w:rPr>
        <w:t>On</w:t>
      </w:r>
      <w:r w:rsidR="00DF0FC4" w:rsidRPr="00043A39">
        <w:rPr>
          <w:rFonts w:ascii="Times New Roman" w:eastAsia="SimSun" w:hAnsi="Times New Roman" w:cs="Times New Roman"/>
          <w:sz w:val="24"/>
          <w:szCs w:val="20"/>
        </w:rPr>
        <w:t xml:space="preserve"> June 20</w:t>
      </w:r>
      <w:r w:rsidRPr="00043A39">
        <w:rPr>
          <w:rFonts w:ascii="Times New Roman" w:eastAsia="SimSun" w:hAnsi="Times New Roman" w:cs="Times New Roman"/>
          <w:sz w:val="24"/>
          <w:szCs w:val="20"/>
        </w:rPr>
        <w:t>, 202</w:t>
      </w:r>
      <w:r w:rsidR="004D5A54" w:rsidRPr="00043A39">
        <w:rPr>
          <w:rFonts w:ascii="Times New Roman" w:eastAsia="SimSun" w:hAnsi="Times New Roman" w:cs="Times New Roman"/>
          <w:sz w:val="24"/>
          <w:szCs w:val="20"/>
        </w:rPr>
        <w:t>2</w:t>
      </w:r>
      <w:r w:rsidRPr="00043A39">
        <w:rPr>
          <w:rFonts w:ascii="Times New Roman" w:eastAsia="SimSun" w:hAnsi="Times New Roman" w:cs="Times New Roman"/>
          <w:sz w:val="24"/>
          <w:szCs w:val="20"/>
        </w:rPr>
        <w:t xml:space="preserve">, </w:t>
      </w:r>
      <w:r w:rsidR="00DF0FC4" w:rsidRPr="00043A39">
        <w:rPr>
          <w:rFonts w:ascii="Times New Roman" w:eastAsia="SimSun" w:hAnsi="Times New Roman" w:cs="Times New Roman"/>
          <w:sz w:val="24"/>
          <w:szCs w:val="20"/>
        </w:rPr>
        <w:t xml:space="preserve">the </w:t>
      </w:r>
      <w:r w:rsidR="00EF6442" w:rsidRPr="00043A39">
        <w:rPr>
          <w:rFonts w:ascii="Times New Roman" w:eastAsia="SimSun" w:hAnsi="Times New Roman" w:cs="Times New Roman"/>
          <w:sz w:val="24"/>
          <w:szCs w:val="20"/>
        </w:rPr>
        <w:t>a</w:t>
      </w:r>
      <w:r w:rsidR="00DF0FC4" w:rsidRPr="00043A39">
        <w:rPr>
          <w:rFonts w:ascii="Times New Roman" w:eastAsia="SimSun" w:hAnsi="Times New Roman" w:cs="Times New Roman"/>
          <w:sz w:val="24"/>
          <w:szCs w:val="20"/>
        </w:rPr>
        <w:t xml:space="preserve">pplicants filed the affidavit of Elaine </w:t>
      </w:r>
      <w:proofErr w:type="spellStart"/>
      <w:r w:rsidR="00DF0FC4" w:rsidRPr="00043A39">
        <w:rPr>
          <w:rFonts w:ascii="Times New Roman" w:eastAsia="SimSun" w:hAnsi="Times New Roman" w:cs="Times New Roman"/>
          <w:sz w:val="24"/>
          <w:szCs w:val="20"/>
        </w:rPr>
        <w:t>Trefry</w:t>
      </w:r>
      <w:proofErr w:type="spellEnd"/>
      <w:r w:rsidR="00DF0FC4" w:rsidRPr="00043A39">
        <w:rPr>
          <w:rFonts w:ascii="Times New Roman" w:eastAsia="SimSun" w:hAnsi="Times New Roman" w:cs="Times New Roman"/>
          <w:sz w:val="24"/>
          <w:szCs w:val="20"/>
        </w:rPr>
        <w:t>, President of Concord</w:t>
      </w:r>
      <w:r w:rsidR="00F3792E" w:rsidRPr="00043A39">
        <w:rPr>
          <w:rFonts w:ascii="Times New Roman" w:eastAsia="SimSun" w:hAnsi="Times New Roman" w:cs="Times New Roman"/>
          <w:sz w:val="24"/>
          <w:szCs w:val="20"/>
        </w:rPr>
        <w:t xml:space="preserve"> Robbins</w:t>
      </w:r>
      <w:r w:rsidR="00DF0FC4" w:rsidRPr="00043A39">
        <w:rPr>
          <w:rFonts w:ascii="Times New Roman" w:eastAsia="SimSun" w:hAnsi="Times New Roman" w:cs="Times New Roman"/>
          <w:sz w:val="24"/>
          <w:szCs w:val="20"/>
        </w:rPr>
        <w:t xml:space="preserve"> WSC attesting that notice was provided to current customers, neighboring utilities, and affected parties on June 17, 2022.</w:t>
      </w:r>
    </w:p>
    <w:p w14:paraId="7F97FDDF" w14:textId="2E59B314" w:rsidR="00F864E4" w:rsidRPr="00043A39" w:rsidRDefault="00F864E4" w:rsidP="00F864E4">
      <w:pPr>
        <w:numPr>
          <w:ilvl w:val="0"/>
          <w:numId w:val="3"/>
        </w:numPr>
        <w:spacing w:after="0" w:line="360" w:lineRule="auto"/>
        <w:contextualSpacing/>
        <w:jc w:val="both"/>
        <w:rPr>
          <w:rFonts w:ascii="Times New Roman" w:eastAsia="SimSun" w:hAnsi="Times New Roman" w:cs="Times New Roman"/>
          <w:sz w:val="24"/>
          <w:szCs w:val="20"/>
        </w:rPr>
      </w:pPr>
      <w:r w:rsidRPr="00043A39">
        <w:rPr>
          <w:rFonts w:ascii="Times New Roman" w:eastAsia="SimSun" w:hAnsi="Times New Roman" w:cs="Times New Roman"/>
          <w:sz w:val="24"/>
          <w:szCs w:val="20"/>
        </w:rPr>
        <w:t xml:space="preserve">In Order No. </w:t>
      </w:r>
      <w:r w:rsidR="002027BE" w:rsidRPr="00043A39">
        <w:rPr>
          <w:rFonts w:ascii="Times New Roman" w:eastAsia="SimSun" w:hAnsi="Times New Roman" w:cs="Times New Roman"/>
          <w:sz w:val="24"/>
          <w:szCs w:val="20"/>
        </w:rPr>
        <w:t>5</w:t>
      </w:r>
      <w:r w:rsidRPr="00043A39">
        <w:rPr>
          <w:rFonts w:ascii="Times New Roman" w:eastAsia="SimSun" w:hAnsi="Times New Roman" w:cs="Times New Roman"/>
          <w:sz w:val="24"/>
          <w:szCs w:val="20"/>
        </w:rPr>
        <w:t xml:space="preserve"> filed on </w:t>
      </w:r>
      <w:r w:rsidR="002027BE" w:rsidRPr="00043A39">
        <w:rPr>
          <w:rFonts w:ascii="Times New Roman" w:eastAsia="SimSun" w:hAnsi="Times New Roman" w:cs="Times New Roman"/>
          <w:sz w:val="24"/>
          <w:szCs w:val="20"/>
        </w:rPr>
        <w:t>July 12</w:t>
      </w:r>
      <w:r w:rsidRPr="00043A39">
        <w:rPr>
          <w:rFonts w:ascii="Times New Roman" w:eastAsia="SimSun" w:hAnsi="Times New Roman" w:cs="Times New Roman"/>
          <w:sz w:val="24"/>
          <w:szCs w:val="20"/>
        </w:rPr>
        <w:t>, 202</w:t>
      </w:r>
      <w:r w:rsidR="004D5A54" w:rsidRPr="00043A39">
        <w:rPr>
          <w:rFonts w:ascii="Times New Roman" w:eastAsia="SimSun" w:hAnsi="Times New Roman" w:cs="Times New Roman"/>
          <w:sz w:val="24"/>
          <w:szCs w:val="20"/>
        </w:rPr>
        <w:t>2</w:t>
      </w:r>
      <w:r w:rsidRPr="00043A39">
        <w:rPr>
          <w:rFonts w:ascii="Times New Roman" w:eastAsia="SimSun" w:hAnsi="Times New Roman" w:cs="Times New Roman"/>
          <w:sz w:val="24"/>
          <w:szCs w:val="20"/>
        </w:rPr>
        <w:t xml:space="preserve">, the ALJ found the </w:t>
      </w:r>
      <w:r w:rsidR="00EF6442" w:rsidRPr="00043A39">
        <w:rPr>
          <w:rFonts w:ascii="Times New Roman" w:eastAsia="SimSun" w:hAnsi="Times New Roman" w:cs="Times New Roman"/>
          <w:sz w:val="24"/>
          <w:szCs w:val="20"/>
        </w:rPr>
        <w:t xml:space="preserve">supplemental </w:t>
      </w:r>
      <w:r w:rsidRPr="00043A39">
        <w:rPr>
          <w:rFonts w:ascii="Times New Roman" w:eastAsia="SimSun" w:hAnsi="Times New Roman" w:cs="Times New Roman"/>
          <w:sz w:val="24"/>
          <w:szCs w:val="20"/>
        </w:rPr>
        <w:t>notice sufficient.</w:t>
      </w:r>
    </w:p>
    <w:p w14:paraId="34A91E40" w14:textId="63706333" w:rsidR="00FC32B6" w:rsidRPr="00043A39" w:rsidRDefault="00FC32B6" w:rsidP="00FC32B6">
      <w:pPr>
        <w:numPr>
          <w:ilvl w:val="0"/>
          <w:numId w:val="3"/>
        </w:numPr>
        <w:spacing w:after="0" w:line="360" w:lineRule="auto"/>
        <w:contextualSpacing/>
        <w:jc w:val="both"/>
        <w:rPr>
          <w:rFonts w:ascii="Times New Roman" w:eastAsia="SimSun" w:hAnsi="Times New Roman" w:cs="Times New Roman"/>
          <w:sz w:val="24"/>
          <w:szCs w:val="20"/>
        </w:rPr>
      </w:pPr>
      <w:r w:rsidRPr="00043A39">
        <w:rPr>
          <w:rFonts w:ascii="Times New Roman" w:eastAsia="SimSun" w:hAnsi="Times New Roman" w:cs="Times New Roman"/>
          <w:sz w:val="24"/>
          <w:szCs w:val="20"/>
        </w:rPr>
        <w:t>In Order No. 11 filed on June 2, 2023, the ALJ required that the Applicants supplement their proof of notice by providing a copy of applicable appraisal district maps overlaid with the requested area, a list of the landowners with properties wholly or partially in the requested area, the acreage owned by each listed owner, and an affidavit attesting that notice was provided to any owner of a tract of land that is at least 25 acres and is wholly or partially included in the requested area.</w:t>
      </w:r>
    </w:p>
    <w:p w14:paraId="4237D77D" w14:textId="6C586765" w:rsidR="00FC32B6" w:rsidRPr="00043A39" w:rsidRDefault="00FC32B6" w:rsidP="00F864E4">
      <w:pPr>
        <w:numPr>
          <w:ilvl w:val="0"/>
          <w:numId w:val="3"/>
        </w:numPr>
        <w:spacing w:after="0" w:line="360" w:lineRule="auto"/>
        <w:contextualSpacing/>
        <w:jc w:val="both"/>
        <w:rPr>
          <w:rFonts w:ascii="Times New Roman" w:eastAsia="SimSun" w:hAnsi="Times New Roman" w:cs="Times New Roman"/>
          <w:sz w:val="24"/>
          <w:szCs w:val="20"/>
        </w:rPr>
      </w:pPr>
      <w:r w:rsidRPr="00043A39">
        <w:rPr>
          <w:rFonts w:ascii="Times New Roman" w:eastAsia="SimSun" w:hAnsi="Times New Roman" w:cs="Times New Roman"/>
          <w:sz w:val="24"/>
          <w:szCs w:val="20"/>
        </w:rPr>
        <w:t>On June 16, 2023, the Applicants filed a landowner affidavit, landowner list, copies of notice.</w:t>
      </w:r>
    </w:p>
    <w:p w14:paraId="16837253" w14:textId="4D3E5762" w:rsidR="00FC32B6" w:rsidRPr="00043A39" w:rsidRDefault="00FC32B6" w:rsidP="00F864E4">
      <w:pPr>
        <w:numPr>
          <w:ilvl w:val="0"/>
          <w:numId w:val="3"/>
        </w:numPr>
        <w:spacing w:after="0" w:line="360" w:lineRule="auto"/>
        <w:contextualSpacing/>
        <w:jc w:val="both"/>
        <w:rPr>
          <w:rFonts w:ascii="Times New Roman" w:eastAsia="SimSun" w:hAnsi="Times New Roman" w:cs="Times New Roman"/>
          <w:sz w:val="24"/>
          <w:szCs w:val="20"/>
        </w:rPr>
      </w:pPr>
      <w:r w:rsidRPr="00043A39">
        <w:rPr>
          <w:rFonts w:ascii="Times New Roman" w:eastAsia="SimSun" w:hAnsi="Times New Roman" w:cs="Times New Roman"/>
          <w:sz w:val="24"/>
          <w:szCs w:val="20"/>
        </w:rPr>
        <w:t>On June 20, 2023, the Applicants filed a</w:t>
      </w:r>
      <w:r w:rsidRPr="00043A39">
        <w:rPr>
          <w:rFonts w:ascii="Times New Roman" w:eastAsia="Times New Roman" w:hAnsi="Times New Roman" w:cs="Times New Roman"/>
          <w:sz w:val="24"/>
          <w:szCs w:val="24"/>
        </w:rPr>
        <w:t xml:space="preserve"> </w:t>
      </w:r>
      <w:r w:rsidRPr="00043A39">
        <w:rPr>
          <w:rFonts w:ascii="Times New Roman" w:eastAsia="SimSun" w:hAnsi="Times New Roman" w:cs="Times New Roman"/>
          <w:sz w:val="24"/>
          <w:szCs w:val="20"/>
        </w:rPr>
        <w:t>copy of map containing appraisal district information of landowner parcels overlayed with the requested area</w:t>
      </w:r>
      <w:r w:rsidR="00E1242A" w:rsidRPr="00043A39">
        <w:rPr>
          <w:rFonts w:ascii="Times New Roman" w:eastAsia="SimSun" w:hAnsi="Times New Roman" w:cs="Times New Roman"/>
          <w:sz w:val="24"/>
          <w:szCs w:val="20"/>
        </w:rPr>
        <w:t>.</w:t>
      </w:r>
    </w:p>
    <w:p w14:paraId="1BA58DE9" w14:textId="77777777" w:rsidR="00F864E4" w:rsidRPr="0017747D" w:rsidRDefault="00F864E4" w:rsidP="006C441E">
      <w:pPr>
        <w:keepNext/>
        <w:spacing w:after="0" w:line="360" w:lineRule="auto"/>
        <w:ind w:left="720" w:hanging="720"/>
        <w:rPr>
          <w:rFonts w:ascii="Times New Roman" w:eastAsia="SimSun" w:hAnsi="Times New Roman" w:cs="Times New Roman"/>
          <w:bCs/>
          <w:sz w:val="24"/>
          <w:szCs w:val="20"/>
          <w:u w:val="single"/>
        </w:rPr>
      </w:pPr>
      <w:r w:rsidRPr="0017747D">
        <w:rPr>
          <w:rFonts w:ascii="Times New Roman" w:eastAsia="SimSun" w:hAnsi="Times New Roman" w:cs="Times New Roman"/>
          <w:b/>
          <w:i/>
          <w:sz w:val="24"/>
          <w:szCs w:val="20"/>
          <w:u w:val="single"/>
        </w:rPr>
        <w:t>Evidentiary Record</w:t>
      </w:r>
      <w:r w:rsidRPr="0017747D">
        <w:rPr>
          <w:rFonts w:ascii="Times New Roman" w:eastAsia="SimSun" w:hAnsi="Times New Roman" w:cs="Times New Roman"/>
          <w:bCs/>
          <w:i/>
          <w:sz w:val="24"/>
          <w:szCs w:val="20"/>
          <w:u w:val="single"/>
        </w:rPr>
        <w:t xml:space="preserve"> </w:t>
      </w:r>
    </w:p>
    <w:p w14:paraId="3941D3D3" w14:textId="23DA8418" w:rsidR="00F864E4" w:rsidRPr="0017747D" w:rsidRDefault="00F864E4" w:rsidP="00F864E4">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On </w:t>
      </w:r>
      <w:r w:rsidR="001C7A4C">
        <w:rPr>
          <w:rFonts w:ascii="Times New Roman" w:eastAsia="SimSun" w:hAnsi="Times New Roman" w:cs="Times New Roman"/>
          <w:sz w:val="24"/>
          <w:szCs w:val="20"/>
        </w:rPr>
        <w:t>October 3</w:t>
      </w:r>
      <w:r w:rsidRPr="0017747D">
        <w:rPr>
          <w:rFonts w:ascii="Times New Roman" w:eastAsia="SimSun" w:hAnsi="Times New Roman" w:cs="Times New Roman"/>
          <w:sz w:val="24"/>
          <w:szCs w:val="20"/>
        </w:rPr>
        <w:t>, 202</w:t>
      </w:r>
      <w:r w:rsidR="00CC1172">
        <w:rPr>
          <w:rFonts w:ascii="Times New Roman" w:eastAsia="SimSun" w:hAnsi="Times New Roman" w:cs="Times New Roman"/>
          <w:sz w:val="24"/>
          <w:szCs w:val="20"/>
        </w:rPr>
        <w:t>2</w:t>
      </w:r>
      <w:r w:rsidRPr="0017747D">
        <w:rPr>
          <w:rFonts w:ascii="Times New Roman" w:eastAsia="SimSun" w:hAnsi="Times New Roman" w:cs="Times New Roman"/>
          <w:sz w:val="24"/>
          <w:szCs w:val="20"/>
        </w:rPr>
        <w:t xml:space="preserve">, </w:t>
      </w:r>
      <w:r w:rsidR="001C7A4C">
        <w:rPr>
          <w:rFonts w:ascii="Times New Roman" w:eastAsia="SimSun" w:hAnsi="Times New Roman" w:cs="Times New Roman"/>
          <w:sz w:val="24"/>
          <w:szCs w:val="20"/>
        </w:rPr>
        <w:t>the parties jointly moved to admit evidence.</w:t>
      </w:r>
    </w:p>
    <w:p w14:paraId="1A81CBF3" w14:textId="0FBDA165" w:rsidR="002D03C0" w:rsidRPr="002D03C0" w:rsidRDefault="00F864E4" w:rsidP="002D03C0">
      <w:pPr>
        <w:numPr>
          <w:ilvl w:val="0"/>
          <w:numId w:val="3"/>
        </w:numPr>
        <w:spacing w:after="0" w:line="360" w:lineRule="auto"/>
        <w:contextualSpacing/>
        <w:jc w:val="both"/>
        <w:rPr>
          <w:rFonts w:ascii="Times New Roman" w:eastAsia="Times New Roman" w:hAnsi="Times New Roman" w:cs="Times New Roman"/>
          <w:sz w:val="24"/>
          <w:szCs w:val="24"/>
        </w:rPr>
      </w:pPr>
      <w:r w:rsidRPr="00D426E6">
        <w:rPr>
          <w:rFonts w:ascii="Times New Roman" w:eastAsia="SimSun" w:hAnsi="Times New Roman" w:cs="Times New Roman"/>
          <w:sz w:val="24"/>
          <w:szCs w:val="20"/>
        </w:rPr>
        <w:t xml:space="preserve">In Order No. </w:t>
      </w:r>
      <w:r w:rsidR="001C7A4C" w:rsidRPr="00D426E6">
        <w:rPr>
          <w:rFonts w:ascii="Times New Roman" w:eastAsia="SimSun" w:hAnsi="Times New Roman" w:cs="Times New Roman"/>
          <w:sz w:val="24"/>
          <w:szCs w:val="20"/>
        </w:rPr>
        <w:t>7</w:t>
      </w:r>
      <w:r w:rsidRPr="00D426E6">
        <w:rPr>
          <w:rFonts w:ascii="Times New Roman" w:eastAsia="SimSun" w:hAnsi="Times New Roman" w:cs="Times New Roman"/>
          <w:sz w:val="24"/>
          <w:szCs w:val="20"/>
        </w:rPr>
        <w:t xml:space="preserve"> filed on </w:t>
      </w:r>
      <w:r w:rsidR="00EF6442">
        <w:rPr>
          <w:rFonts w:ascii="Times New Roman" w:eastAsia="SimSun" w:hAnsi="Times New Roman" w:cs="Times New Roman"/>
          <w:sz w:val="24"/>
          <w:szCs w:val="20"/>
        </w:rPr>
        <w:t>October 12</w:t>
      </w:r>
      <w:r w:rsidRPr="00D426E6">
        <w:rPr>
          <w:rFonts w:ascii="Times New Roman" w:eastAsia="SimSun" w:hAnsi="Times New Roman" w:cs="Times New Roman"/>
          <w:sz w:val="24"/>
          <w:szCs w:val="20"/>
        </w:rPr>
        <w:t>, 202</w:t>
      </w:r>
      <w:r w:rsidR="00CC1172" w:rsidRPr="00D426E6">
        <w:rPr>
          <w:rFonts w:ascii="Times New Roman" w:eastAsia="SimSun" w:hAnsi="Times New Roman" w:cs="Times New Roman"/>
          <w:sz w:val="24"/>
          <w:szCs w:val="20"/>
        </w:rPr>
        <w:t>2</w:t>
      </w:r>
      <w:r w:rsidRPr="00D426E6">
        <w:rPr>
          <w:rFonts w:ascii="Times New Roman" w:eastAsia="SimSun" w:hAnsi="Times New Roman" w:cs="Times New Roman"/>
          <w:sz w:val="24"/>
          <w:szCs w:val="20"/>
        </w:rPr>
        <w:t>, the ALJ admitted the following into evidence</w:t>
      </w:r>
      <w:r w:rsidR="00EF6442">
        <w:rPr>
          <w:rFonts w:ascii="Times New Roman" w:eastAsia="SimSun" w:hAnsi="Times New Roman" w:cs="Times New Roman"/>
          <w:sz w:val="24"/>
          <w:szCs w:val="20"/>
        </w:rPr>
        <w:t xml:space="preserve"> into the record</w:t>
      </w:r>
      <w:r w:rsidRPr="00D426E6">
        <w:rPr>
          <w:rFonts w:ascii="Times New Roman" w:eastAsia="Times New Roman" w:hAnsi="Times New Roman" w:cs="Times New Roman"/>
          <w:sz w:val="24"/>
          <w:szCs w:val="24"/>
        </w:rPr>
        <w:t xml:space="preserve">: </w:t>
      </w:r>
      <w:r w:rsidR="002D03C0" w:rsidRPr="00D426E6">
        <w:rPr>
          <w:rFonts w:ascii="Times New Roman" w:eastAsia="Times New Roman" w:hAnsi="Times New Roman" w:cs="Times New Roman"/>
          <w:sz w:val="24"/>
          <w:szCs w:val="24"/>
        </w:rPr>
        <w:t xml:space="preserve">(a) The application filed on March 1, 2022; (b) </w:t>
      </w:r>
      <w:r w:rsidR="002D03C0" w:rsidRPr="002D03C0">
        <w:rPr>
          <w:rFonts w:ascii="Times New Roman" w:eastAsia="Times New Roman" w:hAnsi="Times New Roman" w:cs="Times New Roman"/>
          <w:sz w:val="24"/>
          <w:szCs w:val="24"/>
        </w:rPr>
        <w:t>First supplement filed on March 14, 2022;</w:t>
      </w:r>
      <w:r w:rsidR="002D03C0" w:rsidRPr="00D426E6">
        <w:rPr>
          <w:rFonts w:ascii="Times New Roman" w:eastAsia="Times New Roman" w:hAnsi="Times New Roman" w:cs="Times New Roman"/>
          <w:sz w:val="24"/>
          <w:szCs w:val="24"/>
        </w:rPr>
        <w:t xml:space="preserve"> (c) </w:t>
      </w:r>
      <w:r w:rsidR="002D03C0" w:rsidRPr="002D03C0">
        <w:rPr>
          <w:rFonts w:ascii="Times New Roman" w:eastAsia="Times New Roman" w:hAnsi="Times New Roman" w:cs="Times New Roman"/>
          <w:sz w:val="24"/>
          <w:szCs w:val="24"/>
        </w:rPr>
        <w:t xml:space="preserve">Second Supplement filed on March 21, 2022; </w:t>
      </w:r>
      <w:r w:rsidR="00D426E6" w:rsidRPr="00D426E6">
        <w:rPr>
          <w:rFonts w:ascii="Times New Roman" w:eastAsia="Times New Roman" w:hAnsi="Times New Roman" w:cs="Times New Roman"/>
          <w:sz w:val="24"/>
          <w:szCs w:val="24"/>
        </w:rPr>
        <w:t xml:space="preserve">(d) </w:t>
      </w:r>
      <w:r w:rsidR="002D03C0" w:rsidRPr="002D03C0">
        <w:rPr>
          <w:rFonts w:ascii="Times New Roman" w:eastAsia="Times New Roman" w:hAnsi="Times New Roman" w:cs="Times New Roman"/>
          <w:sz w:val="24"/>
          <w:szCs w:val="24"/>
        </w:rPr>
        <w:t>Third Supplement filed on March 22, 2022;</w:t>
      </w:r>
      <w:r w:rsidR="00D426E6" w:rsidRPr="00D426E6">
        <w:rPr>
          <w:rFonts w:ascii="Times New Roman" w:eastAsia="Times New Roman" w:hAnsi="Times New Roman" w:cs="Times New Roman"/>
          <w:sz w:val="24"/>
          <w:szCs w:val="24"/>
        </w:rPr>
        <w:t xml:space="preserve"> (e) </w:t>
      </w:r>
      <w:r w:rsidR="002D03C0" w:rsidRPr="002D03C0">
        <w:rPr>
          <w:rFonts w:ascii="Times New Roman" w:eastAsia="Times New Roman" w:hAnsi="Times New Roman" w:cs="Times New Roman"/>
          <w:sz w:val="24"/>
          <w:szCs w:val="24"/>
        </w:rPr>
        <w:t>Fourth Supplement filed on March 24, 2022;</w:t>
      </w:r>
      <w:r w:rsidR="00D426E6" w:rsidRPr="00D426E6">
        <w:rPr>
          <w:rFonts w:ascii="Times New Roman" w:eastAsia="Times New Roman" w:hAnsi="Times New Roman" w:cs="Times New Roman"/>
          <w:sz w:val="24"/>
          <w:szCs w:val="24"/>
        </w:rPr>
        <w:t xml:space="preserve"> (f) </w:t>
      </w:r>
      <w:r w:rsidR="002D03C0" w:rsidRPr="002D03C0">
        <w:rPr>
          <w:rFonts w:ascii="Times New Roman" w:eastAsia="Times New Roman" w:hAnsi="Times New Roman" w:cs="Times New Roman"/>
          <w:sz w:val="24"/>
          <w:szCs w:val="24"/>
        </w:rPr>
        <w:t>Fifth Supplement filed on March 25, 2022;</w:t>
      </w:r>
      <w:r w:rsidR="00D426E6" w:rsidRPr="00D426E6">
        <w:rPr>
          <w:rFonts w:ascii="Times New Roman" w:eastAsia="Times New Roman" w:hAnsi="Times New Roman" w:cs="Times New Roman"/>
          <w:sz w:val="24"/>
          <w:szCs w:val="24"/>
        </w:rPr>
        <w:t xml:space="preserve"> (g) </w:t>
      </w:r>
      <w:r w:rsidR="002D03C0" w:rsidRPr="002D03C0">
        <w:rPr>
          <w:rFonts w:ascii="Times New Roman" w:eastAsia="Times New Roman" w:hAnsi="Times New Roman" w:cs="Times New Roman"/>
          <w:sz w:val="24"/>
          <w:szCs w:val="24"/>
        </w:rPr>
        <w:t>USDA Letter filed on April 13, 2022;</w:t>
      </w:r>
      <w:r w:rsidR="00D426E6" w:rsidRPr="00D426E6">
        <w:rPr>
          <w:rFonts w:ascii="Times New Roman" w:eastAsia="Times New Roman" w:hAnsi="Times New Roman" w:cs="Times New Roman"/>
          <w:sz w:val="24"/>
          <w:szCs w:val="24"/>
        </w:rPr>
        <w:t xml:space="preserve"> (h) </w:t>
      </w:r>
      <w:r w:rsidR="002D03C0" w:rsidRPr="002D03C0">
        <w:rPr>
          <w:rFonts w:ascii="Times New Roman" w:eastAsia="Times New Roman" w:hAnsi="Times New Roman" w:cs="Times New Roman"/>
          <w:sz w:val="24"/>
          <w:szCs w:val="24"/>
        </w:rPr>
        <w:t>Commission Staff’s Recommendation on Administrative Completeness and Notice and Proposed Procedural Schedule filed on April 18, 2022;</w:t>
      </w:r>
      <w:r w:rsidR="00D426E6" w:rsidRPr="00D426E6">
        <w:rPr>
          <w:rFonts w:ascii="Times New Roman" w:eastAsia="Times New Roman" w:hAnsi="Times New Roman" w:cs="Times New Roman"/>
          <w:sz w:val="24"/>
          <w:szCs w:val="24"/>
        </w:rPr>
        <w:t xml:space="preserve"> (i) </w:t>
      </w:r>
      <w:r w:rsidR="002D03C0" w:rsidRPr="002D03C0">
        <w:rPr>
          <w:rFonts w:ascii="Times New Roman" w:eastAsia="Times New Roman" w:hAnsi="Times New Roman" w:cs="Times New Roman"/>
          <w:sz w:val="24"/>
          <w:szCs w:val="24"/>
        </w:rPr>
        <w:t xml:space="preserve">Second Proof of Notice filed on June 20, 2022; </w:t>
      </w:r>
      <w:r w:rsidR="00D426E6" w:rsidRPr="00D426E6">
        <w:rPr>
          <w:rFonts w:ascii="Times New Roman" w:eastAsia="Times New Roman" w:hAnsi="Times New Roman" w:cs="Times New Roman"/>
          <w:sz w:val="24"/>
          <w:szCs w:val="24"/>
        </w:rPr>
        <w:t xml:space="preserve">(j) </w:t>
      </w:r>
      <w:r w:rsidR="002D03C0" w:rsidRPr="002D03C0">
        <w:rPr>
          <w:rFonts w:ascii="Times New Roman" w:eastAsia="Times New Roman" w:hAnsi="Times New Roman" w:cs="Times New Roman"/>
          <w:sz w:val="24"/>
          <w:szCs w:val="24"/>
        </w:rPr>
        <w:t>Commission Staff’s Recommendation on Sufficiency of Notice filed on July 8, 2022</w:t>
      </w:r>
      <w:r w:rsidR="00D426E6" w:rsidRPr="00D426E6">
        <w:rPr>
          <w:rFonts w:ascii="Times New Roman" w:eastAsia="Times New Roman" w:hAnsi="Times New Roman" w:cs="Times New Roman"/>
          <w:sz w:val="24"/>
          <w:szCs w:val="24"/>
        </w:rPr>
        <w:t xml:space="preserve">; (k) </w:t>
      </w:r>
      <w:r w:rsidR="002D03C0" w:rsidRPr="002D03C0">
        <w:rPr>
          <w:rFonts w:ascii="Times New Roman" w:eastAsia="Times New Roman" w:hAnsi="Times New Roman" w:cs="Times New Roman"/>
          <w:sz w:val="24"/>
          <w:szCs w:val="24"/>
        </w:rPr>
        <w:t>Commission Staff’s First Request for Information filed on August 4, 2022;</w:t>
      </w:r>
      <w:r w:rsidR="00D426E6" w:rsidRPr="00D426E6">
        <w:rPr>
          <w:rFonts w:ascii="Times New Roman" w:eastAsia="Times New Roman" w:hAnsi="Times New Roman" w:cs="Times New Roman"/>
          <w:sz w:val="24"/>
          <w:szCs w:val="24"/>
        </w:rPr>
        <w:t xml:space="preserve"> (l) </w:t>
      </w:r>
      <w:r w:rsidR="002D03C0" w:rsidRPr="002D03C0">
        <w:rPr>
          <w:rFonts w:ascii="Times New Roman" w:eastAsia="Times New Roman" w:hAnsi="Times New Roman" w:cs="Times New Roman"/>
          <w:sz w:val="24"/>
          <w:szCs w:val="24"/>
        </w:rPr>
        <w:t>Concord WSC’s Responses to Commission Staff’s First Request for Information filed on August 16, 2022;</w:t>
      </w:r>
      <w:r w:rsidR="00D426E6" w:rsidRPr="00D426E6">
        <w:rPr>
          <w:rFonts w:ascii="Times New Roman" w:eastAsia="Times New Roman" w:hAnsi="Times New Roman" w:cs="Times New Roman"/>
          <w:sz w:val="24"/>
          <w:szCs w:val="24"/>
        </w:rPr>
        <w:t xml:space="preserve"> (m) </w:t>
      </w:r>
      <w:r w:rsidR="002D03C0" w:rsidRPr="002D03C0">
        <w:rPr>
          <w:rFonts w:ascii="Times New Roman" w:eastAsia="Times New Roman" w:hAnsi="Times New Roman" w:cs="Times New Roman"/>
          <w:sz w:val="24"/>
          <w:szCs w:val="24"/>
        </w:rPr>
        <w:t xml:space="preserve">Commission Staff’s Second Request for </w:t>
      </w:r>
      <w:r w:rsidR="002D03C0" w:rsidRPr="002D03C0">
        <w:rPr>
          <w:rFonts w:ascii="Times New Roman" w:eastAsia="Times New Roman" w:hAnsi="Times New Roman" w:cs="Times New Roman"/>
          <w:sz w:val="24"/>
          <w:szCs w:val="24"/>
        </w:rPr>
        <w:lastRenderedPageBreak/>
        <w:t>Information filed on August 19, 2022</w:t>
      </w:r>
      <w:r w:rsidR="00D426E6" w:rsidRPr="00D426E6">
        <w:rPr>
          <w:rFonts w:ascii="Times New Roman" w:eastAsia="Times New Roman" w:hAnsi="Times New Roman" w:cs="Times New Roman"/>
          <w:sz w:val="24"/>
          <w:szCs w:val="24"/>
        </w:rPr>
        <w:t xml:space="preserve">; </w:t>
      </w:r>
      <w:r w:rsidR="00D426E6">
        <w:rPr>
          <w:rFonts w:ascii="Times New Roman" w:eastAsia="Times New Roman" w:hAnsi="Times New Roman" w:cs="Times New Roman"/>
          <w:sz w:val="24"/>
          <w:szCs w:val="24"/>
        </w:rPr>
        <w:t xml:space="preserve">(n) </w:t>
      </w:r>
      <w:r w:rsidR="002D03C0" w:rsidRPr="002D03C0">
        <w:rPr>
          <w:rFonts w:ascii="Times New Roman" w:eastAsia="Times New Roman" w:hAnsi="Times New Roman" w:cs="Times New Roman"/>
          <w:sz w:val="24"/>
          <w:szCs w:val="24"/>
        </w:rPr>
        <w:t>Concord WSC’s Responses to Commission Staff’s Second Request for Information filed on August 29, 2022; and</w:t>
      </w:r>
    </w:p>
    <w:p w14:paraId="2D6817A0" w14:textId="0688CD94" w:rsidR="00F864E4" w:rsidRDefault="00E256AB" w:rsidP="00D426E6">
      <w:pPr>
        <w:spacing w:after="0" w:line="360" w:lineRule="auto"/>
        <w:ind w:left="108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 </w:t>
      </w:r>
      <w:r w:rsidR="002D03C0" w:rsidRPr="002D03C0">
        <w:rPr>
          <w:rFonts w:ascii="Times New Roman" w:eastAsia="Times New Roman" w:hAnsi="Times New Roman" w:cs="Times New Roman"/>
          <w:sz w:val="24"/>
          <w:szCs w:val="24"/>
        </w:rPr>
        <w:t>Commission Staff’s Recommendation on Approval of Sale filed on September 19, 2022.</w:t>
      </w:r>
    </w:p>
    <w:p w14:paraId="49435F7C" w14:textId="0587FBEF" w:rsidR="00E256AB" w:rsidRPr="00230454" w:rsidRDefault="00E256AB" w:rsidP="00230454">
      <w:pPr>
        <w:pStyle w:val="ListParagraph"/>
        <w:numPr>
          <w:ilvl w:val="0"/>
          <w:numId w:val="3"/>
        </w:numPr>
        <w:spacing w:after="0" w:line="360" w:lineRule="auto"/>
        <w:jc w:val="both"/>
        <w:rPr>
          <w:rFonts w:ascii="Times New Roman" w:eastAsia="Times New Roman" w:hAnsi="Times New Roman" w:cs="Times New Roman"/>
          <w:sz w:val="24"/>
          <w:szCs w:val="24"/>
        </w:rPr>
      </w:pPr>
      <w:r w:rsidRPr="00230454">
        <w:rPr>
          <w:rFonts w:ascii="Times New Roman" w:eastAsia="Times New Roman" w:hAnsi="Times New Roman" w:cs="Times New Roman"/>
          <w:sz w:val="24"/>
          <w:szCs w:val="24"/>
        </w:rPr>
        <w:t>In Order No. 1</w:t>
      </w:r>
      <w:r w:rsidR="00905870">
        <w:rPr>
          <w:rFonts w:ascii="Times New Roman" w:eastAsia="Times New Roman" w:hAnsi="Times New Roman" w:cs="Times New Roman"/>
          <w:sz w:val="24"/>
          <w:szCs w:val="24"/>
        </w:rPr>
        <w:t>3</w:t>
      </w:r>
      <w:r w:rsidRPr="00230454">
        <w:rPr>
          <w:rFonts w:ascii="Times New Roman" w:eastAsia="Times New Roman" w:hAnsi="Times New Roman" w:cs="Times New Roman"/>
          <w:sz w:val="24"/>
          <w:szCs w:val="24"/>
        </w:rPr>
        <w:t xml:space="preserve"> filed on _____, the ALJ admitted the following evidence into the record:</w:t>
      </w:r>
    </w:p>
    <w:p w14:paraId="384425E3" w14:textId="0DE5B30F" w:rsidR="00E256AB" w:rsidRPr="00E0581B" w:rsidRDefault="00E256AB" w:rsidP="00D61167">
      <w:pPr>
        <w:pStyle w:val="ListParagraph"/>
        <w:numPr>
          <w:ilvl w:val="0"/>
          <w:numId w:val="13"/>
        </w:numPr>
        <w:spacing w:line="360" w:lineRule="auto"/>
        <w:jc w:val="both"/>
        <w:rPr>
          <w:rFonts w:ascii="Times New Roman" w:eastAsia="Times New Roman" w:hAnsi="Times New Roman" w:cs="Times New Roman"/>
          <w:sz w:val="24"/>
          <w:szCs w:val="24"/>
        </w:rPr>
      </w:pPr>
      <w:r w:rsidRPr="00043A39">
        <w:rPr>
          <w:rFonts w:ascii="Times New Roman" w:eastAsia="Times New Roman" w:hAnsi="Times New Roman" w:cs="Times New Roman"/>
          <w:sz w:val="24"/>
          <w:szCs w:val="24"/>
        </w:rPr>
        <w:t xml:space="preserve">January update and merger contract filed on January 22, 2023; (b) Completion letter </w:t>
      </w:r>
      <w:r w:rsidR="00230454" w:rsidRPr="00043A39">
        <w:rPr>
          <w:rFonts w:ascii="Times New Roman" w:eastAsia="Times New Roman" w:hAnsi="Times New Roman" w:cs="Times New Roman"/>
          <w:sz w:val="24"/>
          <w:szCs w:val="24"/>
        </w:rPr>
        <w:t xml:space="preserve">      </w:t>
      </w:r>
      <w:r w:rsidRPr="00043A39">
        <w:rPr>
          <w:rFonts w:ascii="Times New Roman" w:eastAsia="Times New Roman" w:hAnsi="Times New Roman" w:cs="Times New Roman"/>
          <w:sz w:val="24"/>
          <w:szCs w:val="24"/>
        </w:rPr>
        <w:t>and certificate of resolution filed on March 6, 2023; (c) Affidavits from both presidents filed on March 13, 2023; (d) Commission Staff’s Recommendation on Sufficiency of Closing Documents filed on March 22, 2023; (e) CCN letter filed on April 6, 2023; (f) Applicants’ Consent Forms filed on May 1, 2023;</w:t>
      </w:r>
      <w:r w:rsidR="00905870" w:rsidRPr="00043A39">
        <w:rPr>
          <w:rFonts w:ascii="Times New Roman" w:eastAsia="Times New Roman" w:hAnsi="Times New Roman" w:cs="Times New Roman"/>
          <w:sz w:val="24"/>
          <w:szCs w:val="24"/>
        </w:rPr>
        <w:t xml:space="preserve"> </w:t>
      </w:r>
      <w:r w:rsidR="005B488B" w:rsidRPr="00043A39">
        <w:rPr>
          <w:rFonts w:ascii="Times New Roman" w:eastAsia="Times New Roman" w:hAnsi="Times New Roman" w:cs="Times New Roman"/>
          <w:sz w:val="24"/>
          <w:szCs w:val="24"/>
        </w:rPr>
        <w:t xml:space="preserve">(g) </w:t>
      </w:r>
      <w:r w:rsidR="00905870" w:rsidRPr="00043A39">
        <w:rPr>
          <w:rFonts w:ascii="Times New Roman" w:eastAsia="Times New Roman" w:hAnsi="Times New Roman" w:cs="Times New Roman"/>
          <w:sz w:val="24"/>
          <w:szCs w:val="24"/>
        </w:rPr>
        <w:t>Applicants’ landowner affidavit, landowner list, copies of notice filed on June 16, 2023;</w:t>
      </w:r>
      <w:r w:rsidR="005B488B" w:rsidRPr="00043A39">
        <w:rPr>
          <w:rFonts w:ascii="Times New Roman" w:eastAsia="Times New Roman" w:hAnsi="Times New Roman" w:cs="Times New Roman"/>
          <w:sz w:val="24"/>
          <w:szCs w:val="24"/>
        </w:rPr>
        <w:t xml:space="preserve"> (h) </w:t>
      </w:r>
      <w:r w:rsidR="00905870" w:rsidRPr="00043A39">
        <w:rPr>
          <w:rFonts w:ascii="Times New Roman" w:eastAsia="Times New Roman" w:hAnsi="Times New Roman" w:cs="Times New Roman"/>
          <w:sz w:val="24"/>
          <w:szCs w:val="24"/>
        </w:rPr>
        <w:t>Applicants’ copy of map containing appraisal district information of landowner parcels overlayed with the requested area filed on June 20, 2023</w:t>
      </w:r>
      <w:r w:rsidR="00905870" w:rsidRPr="00E0581B">
        <w:rPr>
          <w:rFonts w:ascii="Times New Roman" w:eastAsia="Times New Roman" w:hAnsi="Times New Roman" w:cs="Times New Roman"/>
          <w:sz w:val="24"/>
          <w:szCs w:val="24"/>
        </w:rPr>
        <w:t>;</w:t>
      </w:r>
      <w:r w:rsidR="005B488B" w:rsidRPr="00E0581B">
        <w:rPr>
          <w:rFonts w:ascii="Times New Roman" w:eastAsia="Times New Roman" w:hAnsi="Times New Roman" w:cs="Times New Roman"/>
          <w:sz w:val="24"/>
          <w:szCs w:val="24"/>
        </w:rPr>
        <w:t xml:space="preserve"> (i) </w:t>
      </w:r>
      <w:r w:rsidR="00905870" w:rsidRPr="00043A39">
        <w:rPr>
          <w:rFonts w:ascii="Times New Roman" w:eastAsia="Times New Roman" w:hAnsi="Times New Roman" w:cs="Times New Roman"/>
          <w:sz w:val="24"/>
          <w:szCs w:val="24"/>
        </w:rPr>
        <w:t>Commission Staff’s Supplemental Recommendation on Sufficiency of Notice filed on June 30, 2023;</w:t>
      </w:r>
      <w:r w:rsidR="00230454" w:rsidRPr="00E0581B">
        <w:rPr>
          <w:rFonts w:ascii="Times New Roman" w:eastAsia="Times New Roman" w:hAnsi="Times New Roman" w:cs="Times New Roman"/>
          <w:sz w:val="24"/>
          <w:szCs w:val="24"/>
        </w:rPr>
        <w:t xml:space="preserve"> </w:t>
      </w:r>
      <w:r w:rsidRPr="00043A39">
        <w:rPr>
          <w:rFonts w:ascii="Times New Roman" w:eastAsia="Times New Roman" w:hAnsi="Times New Roman" w:cs="Times New Roman"/>
          <w:sz w:val="24"/>
          <w:szCs w:val="24"/>
        </w:rPr>
        <w:t>and (</w:t>
      </w:r>
      <w:r w:rsidR="005B488B" w:rsidRPr="00043A39">
        <w:rPr>
          <w:rFonts w:ascii="Times New Roman" w:eastAsia="Times New Roman" w:hAnsi="Times New Roman" w:cs="Times New Roman"/>
          <w:sz w:val="24"/>
          <w:szCs w:val="24"/>
        </w:rPr>
        <w:t>j</w:t>
      </w:r>
      <w:r w:rsidRPr="00043A39">
        <w:rPr>
          <w:rFonts w:ascii="Times New Roman" w:eastAsia="Times New Roman" w:hAnsi="Times New Roman" w:cs="Times New Roman"/>
          <w:sz w:val="24"/>
          <w:szCs w:val="24"/>
        </w:rPr>
        <w:t>)</w:t>
      </w:r>
      <w:r w:rsidR="00230454" w:rsidRPr="00043A39">
        <w:rPr>
          <w:rFonts w:ascii="Times New Roman" w:eastAsia="Times New Roman" w:hAnsi="Times New Roman" w:cs="Times New Roman"/>
          <w:sz w:val="24"/>
          <w:szCs w:val="24"/>
        </w:rPr>
        <w:t xml:space="preserve"> </w:t>
      </w:r>
      <w:r w:rsidRPr="00043A39">
        <w:rPr>
          <w:rFonts w:ascii="Times New Roman" w:eastAsia="Times New Roman" w:hAnsi="Times New Roman" w:cs="Times New Roman"/>
          <w:sz w:val="24"/>
          <w:szCs w:val="24"/>
        </w:rPr>
        <w:t>The attached map and certificate.</w:t>
      </w:r>
    </w:p>
    <w:p w14:paraId="5E84DA58" w14:textId="675D7725" w:rsidR="00230454" w:rsidRDefault="00230454" w:rsidP="00230454">
      <w:pPr>
        <w:pStyle w:val="ListParagraph"/>
        <w:spacing w:line="360" w:lineRule="auto"/>
        <w:ind w:left="0"/>
        <w:jc w:val="both"/>
        <w:rPr>
          <w:rFonts w:ascii="Times New Roman" w:eastAsia="Times New Roman" w:hAnsi="Times New Roman" w:cs="Times New Roman"/>
          <w:b/>
          <w:bCs/>
          <w:i/>
          <w:iCs/>
          <w:sz w:val="24"/>
          <w:szCs w:val="24"/>
          <w:u w:val="single"/>
        </w:rPr>
      </w:pPr>
      <w:r w:rsidRPr="00230454">
        <w:rPr>
          <w:rFonts w:ascii="Times New Roman" w:eastAsia="Times New Roman" w:hAnsi="Times New Roman" w:cs="Times New Roman"/>
          <w:b/>
          <w:bCs/>
          <w:i/>
          <w:iCs/>
          <w:sz w:val="24"/>
          <w:szCs w:val="24"/>
          <w:u w:val="single"/>
        </w:rPr>
        <w:t>Sale</w:t>
      </w:r>
    </w:p>
    <w:p w14:paraId="07B0C599" w14:textId="496FADD4" w:rsidR="00230454" w:rsidRDefault="009C12A2" w:rsidP="009C12A2">
      <w:pPr>
        <w:pStyle w:val="ListParagraph"/>
        <w:numPr>
          <w:ilvl w:val="0"/>
          <w:numId w:val="3"/>
        </w:numPr>
        <w:spacing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Pr="009C12A2">
        <w:rPr>
          <w:rFonts w:ascii="Times New Roman" w:eastAsia="Times New Roman" w:hAnsi="Times New Roman" w:cs="Times New Roman"/>
          <w:sz w:val="24"/>
          <w:szCs w:val="24"/>
        </w:rPr>
        <w:t xml:space="preserve">n Order No. </w:t>
      </w:r>
      <w:r>
        <w:rPr>
          <w:rFonts w:ascii="Times New Roman" w:eastAsia="Times New Roman" w:hAnsi="Times New Roman" w:cs="Times New Roman"/>
          <w:sz w:val="24"/>
          <w:szCs w:val="24"/>
        </w:rPr>
        <w:t xml:space="preserve">8 </w:t>
      </w:r>
      <w:r w:rsidRPr="009C12A2">
        <w:rPr>
          <w:rFonts w:ascii="Times New Roman" w:eastAsia="Times New Roman" w:hAnsi="Times New Roman" w:cs="Times New Roman"/>
          <w:sz w:val="24"/>
          <w:szCs w:val="24"/>
        </w:rPr>
        <w:t xml:space="preserve">filed on </w:t>
      </w:r>
      <w:r>
        <w:rPr>
          <w:rFonts w:ascii="Times New Roman" w:eastAsia="Times New Roman" w:hAnsi="Times New Roman" w:cs="Times New Roman"/>
          <w:sz w:val="24"/>
          <w:szCs w:val="24"/>
        </w:rPr>
        <w:t>October 13</w:t>
      </w:r>
      <w:r w:rsidRPr="009C12A2">
        <w:rPr>
          <w:rFonts w:ascii="Times New Roman" w:eastAsia="Times New Roman" w:hAnsi="Times New Roman" w:cs="Times New Roman"/>
          <w:sz w:val="24"/>
          <w:szCs w:val="24"/>
        </w:rPr>
        <w:t>, 2022, the ALJ approved the transaction to proceed and required the applicants to file proof that the transaction had closed and that customer deposits had been addressed.</w:t>
      </w:r>
    </w:p>
    <w:p w14:paraId="752ACEBD" w14:textId="2D758A79" w:rsidR="009C12A2" w:rsidRDefault="009C12A2" w:rsidP="009C12A2">
      <w:pPr>
        <w:pStyle w:val="ListParagraph"/>
        <w:numPr>
          <w:ilvl w:val="0"/>
          <w:numId w:val="3"/>
        </w:numPr>
        <w:spacing w:line="360" w:lineRule="auto"/>
        <w:ind w:left="720"/>
        <w:jc w:val="both"/>
        <w:rPr>
          <w:rFonts w:ascii="Times New Roman" w:eastAsia="Times New Roman" w:hAnsi="Times New Roman" w:cs="Times New Roman"/>
          <w:sz w:val="24"/>
          <w:szCs w:val="24"/>
        </w:rPr>
      </w:pPr>
      <w:r w:rsidRPr="009C12A2">
        <w:rPr>
          <w:rFonts w:ascii="Times New Roman" w:eastAsia="Times New Roman" w:hAnsi="Times New Roman" w:cs="Times New Roman"/>
          <w:sz w:val="24"/>
          <w:szCs w:val="24"/>
        </w:rPr>
        <w:t xml:space="preserve">On </w:t>
      </w:r>
      <w:r w:rsidR="00EC16D8">
        <w:rPr>
          <w:rFonts w:ascii="Times New Roman" w:eastAsia="Times New Roman" w:hAnsi="Times New Roman" w:cs="Times New Roman"/>
          <w:sz w:val="24"/>
          <w:szCs w:val="24"/>
        </w:rPr>
        <w:t>March 6</w:t>
      </w:r>
      <w:r w:rsidRPr="009C12A2">
        <w:rPr>
          <w:rFonts w:ascii="Times New Roman" w:eastAsia="Times New Roman" w:hAnsi="Times New Roman" w:cs="Times New Roman"/>
          <w:sz w:val="24"/>
          <w:szCs w:val="24"/>
        </w:rPr>
        <w:t>,</w:t>
      </w:r>
      <w:r w:rsidR="00EC16D8">
        <w:rPr>
          <w:rFonts w:ascii="Times New Roman" w:eastAsia="Times New Roman" w:hAnsi="Times New Roman" w:cs="Times New Roman"/>
          <w:sz w:val="24"/>
          <w:szCs w:val="24"/>
        </w:rPr>
        <w:t xml:space="preserve"> </w:t>
      </w:r>
      <w:r w:rsidRPr="009C12A2">
        <w:rPr>
          <w:rFonts w:ascii="Times New Roman" w:eastAsia="Times New Roman" w:hAnsi="Times New Roman" w:cs="Times New Roman"/>
          <w:sz w:val="24"/>
          <w:szCs w:val="24"/>
        </w:rPr>
        <w:t>202</w:t>
      </w:r>
      <w:r w:rsidR="00EC16D8">
        <w:rPr>
          <w:rFonts w:ascii="Times New Roman" w:eastAsia="Times New Roman" w:hAnsi="Times New Roman" w:cs="Times New Roman"/>
          <w:sz w:val="24"/>
          <w:szCs w:val="24"/>
        </w:rPr>
        <w:t>3</w:t>
      </w:r>
      <w:r w:rsidRPr="009C12A2">
        <w:rPr>
          <w:rFonts w:ascii="Times New Roman" w:eastAsia="Times New Roman" w:hAnsi="Times New Roman" w:cs="Times New Roman"/>
          <w:sz w:val="24"/>
          <w:szCs w:val="24"/>
        </w:rPr>
        <w:t>, the applicants filed notice</w:t>
      </w:r>
      <w:r w:rsidR="00427FD8">
        <w:rPr>
          <w:rFonts w:ascii="Times New Roman" w:eastAsia="Times New Roman" w:hAnsi="Times New Roman" w:cs="Times New Roman"/>
          <w:sz w:val="24"/>
          <w:szCs w:val="24"/>
        </w:rPr>
        <w:t xml:space="preserve"> and a certificate of resolution which indicated</w:t>
      </w:r>
      <w:r w:rsidRPr="009C12A2">
        <w:rPr>
          <w:rFonts w:ascii="Times New Roman" w:eastAsia="Times New Roman" w:hAnsi="Times New Roman" w:cs="Times New Roman"/>
          <w:sz w:val="24"/>
          <w:szCs w:val="24"/>
        </w:rPr>
        <w:t xml:space="preserve"> that the transaction had closed on </w:t>
      </w:r>
      <w:r w:rsidR="00ED56EF">
        <w:rPr>
          <w:rFonts w:ascii="Times New Roman" w:eastAsia="Times New Roman" w:hAnsi="Times New Roman" w:cs="Times New Roman"/>
          <w:sz w:val="24"/>
          <w:szCs w:val="24"/>
        </w:rPr>
        <w:t>March 1</w:t>
      </w:r>
      <w:r w:rsidRPr="009C12A2">
        <w:rPr>
          <w:rFonts w:ascii="Times New Roman" w:eastAsia="Times New Roman" w:hAnsi="Times New Roman" w:cs="Times New Roman"/>
          <w:sz w:val="24"/>
          <w:szCs w:val="24"/>
        </w:rPr>
        <w:t>, 202</w:t>
      </w:r>
      <w:r w:rsidR="00ED56EF">
        <w:rPr>
          <w:rFonts w:ascii="Times New Roman" w:eastAsia="Times New Roman" w:hAnsi="Times New Roman" w:cs="Times New Roman"/>
          <w:sz w:val="24"/>
          <w:szCs w:val="24"/>
        </w:rPr>
        <w:t>3</w:t>
      </w:r>
      <w:r w:rsidRPr="009C12A2">
        <w:rPr>
          <w:rFonts w:ascii="Times New Roman" w:eastAsia="Times New Roman" w:hAnsi="Times New Roman" w:cs="Times New Roman"/>
          <w:sz w:val="24"/>
          <w:szCs w:val="24"/>
        </w:rPr>
        <w:t>.</w:t>
      </w:r>
    </w:p>
    <w:p w14:paraId="3EB59ED8" w14:textId="50E4A9C1" w:rsidR="00ED56EF" w:rsidRDefault="00427FD8" w:rsidP="009C12A2">
      <w:pPr>
        <w:pStyle w:val="ListParagraph"/>
        <w:numPr>
          <w:ilvl w:val="0"/>
          <w:numId w:val="3"/>
        </w:numPr>
        <w:spacing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 March 13, 2023, the applicants filed signed affidavits by Elaine </w:t>
      </w:r>
      <w:proofErr w:type="spellStart"/>
      <w:r>
        <w:rPr>
          <w:rFonts w:ascii="Times New Roman" w:eastAsia="Times New Roman" w:hAnsi="Times New Roman" w:cs="Times New Roman"/>
          <w:sz w:val="24"/>
          <w:szCs w:val="24"/>
        </w:rPr>
        <w:t>Trefry</w:t>
      </w:r>
      <w:proofErr w:type="spellEnd"/>
      <w:r>
        <w:rPr>
          <w:rFonts w:ascii="Times New Roman" w:eastAsia="Times New Roman" w:hAnsi="Times New Roman" w:cs="Times New Roman"/>
          <w:sz w:val="24"/>
          <w:szCs w:val="24"/>
        </w:rPr>
        <w:t>, president of Concord Robbins WSC and Edward Mabry, president of Southeast WSC attesting that Southeast WSC held no customer deposits.</w:t>
      </w:r>
    </w:p>
    <w:p w14:paraId="6F5140AE" w14:textId="59ADAAF4" w:rsidR="00427FD8" w:rsidRPr="00230454" w:rsidRDefault="00427FD8" w:rsidP="009C12A2">
      <w:pPr>
        <w:pStyle w:val="ListParagraph"/>
        <w:numPr>
          <w:ilvl w:val="0"/>
          <w:numId w:val="3"/>
        </w:numPr>
        <w:spacing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Order No. 10 filed on March 27, 2023, </w:t>
      </w:r>
      <w:r w:rsidR="002C0572">
        <w:rPr>
          <w:rFonts w:ascii="Times New Roman" w:eastAsia="Times New Roman" w:hAnsi="Times New Roman" w:cs="Times New Roman"/>
          <w:sz w:val="24"/>
          <w:szCs w:val="24"/>
        </w:rPr>
        <w:t>the ALJ found the closing documentation sufficient.</w:t>
      </w:r>
    </w:p>
    <w:p w14:paraId="31857744" w14:textId="77777777" w:rsidR="004630CF" w:rsidRDefault="004630CF">
      <w:pPr>
        <w:rPr>
          <w:rFonts w:ascii="Times New Roman" w:eastAsia="SimSun" w:hAnsi="Times New Roman" w:cs="Times New Roman"/>
          <w:b/>
          <w:i/>
          <w:sz w:val="24"/>
          <w:szCs w:val="20"/>
          <w:u w:val="single"/>
        </w:rPr>
      </w:pPr>
      <w:r>
        <w:rPr>
          <w:rFonts w:ascii="Times New Roman" w:eastAsia="SimSun" w:hAnsi="Times New Roman" w:cs="Times New Roman"/>
          <w:b/>
          <w:i/>
          <w:sz w:val="24"/>
          <w:szCs w:val="20"/>
          <w:u w:val="single"/>
        </w:rPr>
        <w:br w:type="page"/>
      </w:r>
    </w:p>
    <w:p w14:paraId="15F5DE49" w14:textId="78E568BE" w:rsidR="00F864E4" w:rsidRDefault="002C0572" w:rsidP="00043A39">
      <w:pPr>
        <w:keepNext/>
        <w:spacing w:after="240" w:line="240" w:lineRule="auto"/>
        <w:jc w:val="both"/>
        <w:rPr>
          <w:rFonts w:ascii="Times New Roman" w:eastAsia="SimSun" w:hAnsi="Times New Roman" w:cs="Times New Roman"/>
          <w:sz w:val="24"/>
          <w:szCs w:val="20"/>
        </w:rPr>
      </w:pPr>
      <w:r>
        <w:rPr>
          <w:rFonts w:ascii="Times New Roman" w:eastAsia="SimSun" w:hAnsi="Times New Roman" w:cs="Times New Roman"/>
          <w:b/>
          <w:i/>
          <w:sz w:val="24"/>
          <w:szCs w:val="20"/>
          <w:u w:val="single"/>
        </w:rPr>
        <w:lastRenderedPageBreak/>
        <w:t xml:space="preserve">Concord Robbins WSC’s </w:t>
      </w:r>
      <w:r w:rsidR="00914C55">
        <w:rPr>
          <w:rFonts w:ascii="Times New Roman" w:eastAsia="SimSun" w:hAnsi="Times New Roman" w:cs="Times New Roman"/>
          <w:b/>
          <w:i/>
          <w:sz w:val="24"/>
          <w:szCs w:val="20"/>
          <w:u w:val="single"/>
        </w:rPr>
        <w:t>Compliance</w:t>
      </w:r>
      <w:r>
        <w:rPr>
          <w:rFonts w:ascii="Times New Roman" w:eastAsia="SimSun" w:hAnsi="Times New Roman" w:cs="Times New Roman"/>
          <w:b/>
          <w:i/>
          <w:sz w:val="24"/>
          <w:szCs w:val="20"/>
          <w:u w:val="single"/>
        </w:rPr>
        <w:t xml:space="preserve"> History</w:t>
      </w:r>
    </w:p>
    <w:p w14:paraId="145D63C6" w14:textId="0D2078A7" w:rsidR="00F864E4" w:rsidRDefault="002C0572" w:rsidP="002C0572">
      <w:pPr>
        <w:numPr>
          <w:ilvl w:val="0"/>
          <w:numId w:val="3"/>
        </w:numPr>
        <w:spacing w:after="0" w:line="360" w:lineRule="auto"/>
        <w:ind w:left="720"/>
        <w:contextualSpacing/>
        <w:jc w:val="both"/>
        <w:rPr>
          <w:rFonts w:ascii="Times New Roman" w:eastAsia="SimSun" w:hAnsi="Times New Roman" w:cs="Times New Roman"/>
          <w:sz w:val="24"/>
          <w:szCs w:val="20"/>
        </w:rPr>
      </w:pPr>
      <w:r w:rsidRPr="002C0572">
        <w:rPr>
          <w:rFonts w:ascii="Times New Roman" w:eastAsia="SimSun" w:hAnsi="Times New Roman" w:cs="Times New Roman"/>
          <w:sz w:val="24"/>
          <w:szCs w:val="20"/>
        </w:rPr>
        <w:t>Concord Robbins WSC does not have any violations listed in the TCEQ database.</w:t>
      </w:r>
    </w:p>
    <w:p w14:paraId="52267C24" w14:textId="481E6EF8" w:rsidR="00914C55" w:rsidRPr="0017747D" w:rsidRDefault="002C0572" w:rsidP="002C0572">
      <w:pPr>
        <w:numPr>
          <w:ilvl w:val="0"/>
          <w:numId w:val="3"/>
        </w:numPr>
        <w:spacing w:after="0" w:line="360" w:lineRule="auto"/>
        <w:ind w:left="720"/>
        <w:contextualSpacing/>
        <w:jc w:val="both"/>
        <w:rPr>
          <w:rFonts w:ascii="Times New Roman" w:eastAsia="SimSun" w:hAnsi="Times New Roman" w:cs="Times New Roman"/>
          <w:sz w:val="24"/>
          <w:szCs w:val="20"/>
        </w:rPr>
      </w:pPr>
      <w:r w:rsidRPr="002C0572">
        <w:rPr>
          <w:rFonts w:ascii="Times New Roman" w:eastAsia="SimSun" w:hAnsi="Times New Roman" w:cs="Times New Roman"/>
          <w:sz w:val="24"/>
          <w:szCs w:val="20"/>
        </w:rPr>
        <w:t>Concord Robbins WSC does not have a history of continuing mismanagement or misuse of revenues as a utility service provider.</w:t>
      </w:r>
    </w:p>
    <w:p w14:paraId="1194337B" w14:textId="389A3265" w:rsidR="00F864E4" w:rsidRPr="00CF4927" w:rsidRDefault="002C0572" w:rsidP="002C0572">
      <w:pPr>
        <w:numPr>
          <w:ilvl w:val="0"/>
          <w:numId w:val="3"/>
        </w:numPr>
        <w:spacing w:after="0" w:line="360" w:lineRule="auto"/>
        <w:ind w:left="720"/>
        <w:contextualSpacing/>
        <w:jc w:val="both"/>
        <w:rPr>
          <w:rFonts w:ascii="Times New Roman" w:eastAsia="SimSun" w:hAnsi="Times New Roman" w:cs="Times New Roman"/>
          <w:sz w:val="24"/>
          <w:szCs w:val="20"/>
        </w:rPr>
      </w:pPr>
      <w:r w:rsidRPr="002C0572">
        <w:rPr>
          <w:rFonts w:ascii="Times New Roman" w:eastAsia="SimSun" w:hAnsi="Times New Roman" w:cs="Times New Roman"/>
          <w:sz w:val="24"/>
          <w:szCs w:val="20"/>
        </w:rPr>
        <w:t>Concord Robbins WSC demonstrated a compliance history that is adequate for approval of the transfer to proceed.</w:t>
      </w:r>
    </w:p>
    <w:p w14:paraId="7D87AB54" w14:textId="0DE99591" w:rsidR="00F864E4" w:rsidRPr="00CF4927" w:rsidRDefault="001D0A6A" w:rsidP="002C0572">
      <w:pPr>
        <w:spacing w:after="0" w:line="360" w:lineRule="auto"/>
        <w:ind w:left="720" w:hanging="720"/>
        <w:jc w:val="both"/>
        <w:rPr>
          <w:rFonts w:ascii="Times New Roman" w:eastAsia="SimSun" w:hAnsi="Times New Roman" w:cs="Times New Roman"/>
          <w:b/>
          <w:sz w:val="24"/>
          <w:szCs w:val="24"/>
        </w:rPr>
      </w:pPr>
      <w:r w:rsidRPr="00CF4927">
        <w:rPr>
          <w:rFonts w:ascii="Times New Roman" w:eastAsia="SimSun" w:hAnsi="Times New Roman" w:cs="Times New Roman"/>
          <w:b/>
          <w:i/>
          <w:sz w:val="24"/>
          <w:szCs w:val="20"/>
          <w:u w:val="single"/>
        </w:rPr>
        <w:t>Adequacy of Existing Service</w:t>
      </w:r>
    </w:p>
    <w:p w14:paraId="58C4B7D1" w14:textId="62A2EDA6" w:rsidR="00F864E4" w:rsidRPr="00CF4927" w:rsidRDefault="002C0572" w:rsidP="002C0572">
      <w:pPr>
        <w:numPr>
          <w:ilvl w:val="0"/>
          <w:numId w:val="3"/>
        </w:numPr>
        <w:spacing w:after="0" w:line="360" w:lineRule="auto"/>
        <w:ind w:left="720"/>
        <w:contextualSpacing/>
        <w:jc w:val="both"/>
        <w:rPr>
          <w:rFonts w:ascii="Times New Roman" w:eastAsia="SimSun" w:hAnsi="Times New Roman" w:cs="Times New Roman"/>
          <w:sz w:val="24"/>
          <w:szCs w:val="20"/>
        </w:rPr>
      </w:pPr>
      <w:r w:rsidRPr="002C0572">
        <w:rPr>
          <w:rFonts w:ascii="Times New Roman" w:eastAsia="SimSun" w:hAnsi="Times New Roman" w:cs="Times New Roman"/>
          <w:sz w:val="24"/>
          <w:szCs w:val="20"/>
        </w:rPr>
        <w:t>There are currently 1,340 customers currently receiving water service from Southeast WSC' s four water systems.</w:t>
      </w:r>
    </w:p>
    <w:p w14:paraId="241408A3" w14:textId="77777777" w:rsidR="006C441E" w:rsidRPr="00CF4927" w:rsidRDefault="006C441E" w:rsidP="002C0572">
      <w:pPr>
        <w:numPr>
          <w:ilvl w:val="0"/>
          <w:numId w:val="3"/>
        </w:numPr>
        <w:spacing w:after="0" w:line="360" w:lineRule="auto"/>
        <w:ind w:left="720"/>
        <w:contextualSpacing/>
        <w:jc w:val="both"/>
        <w:rPr>
          <w:rFonts w:ascii="Times New Roman" w:eastAsia="SimSun" w:hAnsi="Times New Roman" w:cs="Times New Roman"/>
          <w:sz w:val="28"/>
        </w:rPr>
      </w:pPr>
      <w:r w:rsidRPr="00CF4927">
        <w:rPr>
          <w:rFonts w:ascii="Times New Roman" w:eastAsia="SimSun" w:hAnsi="Times New Roman" w:cs="Times New Roman"/>
          <w:sz w:val="24"/>
          <w:szCs w:val="20"/>
        </w:rPr>
        <w:t>Southeast WSC does not have any violations listed in the TCEQ database.</w:t>
      </w:r>
    </w:p>
    <w:p w14:paraId="53AA2F57" w14:textId="1A873FCE" w:rsidR="006C441E" w:rsidRPr="00CF4927" w:rsidRDefault="002C0572" w:rsidP="002C0572">
      <w:pPr>
        <w:numPr>
          <w:ilvl w:val="0"/>
          <w:numId w:val="3"/>
        </w:numPr>
        <w:spacing w:after="0" w:line="360" w:lineRule="auto"/>
        <w:ind w:left="720"/>
        <w:contextualSpacing/>
        <w:jc w:val="both"/>
        <w:rPr>
          <w:rFonts w:ascii="Times New Roman" w:eastAsia="SimSun" w:hAnsi="Times New Roman" w:cs="Times New Roman"/>
          <w:sz w:val="28"/>
        </w:rPr>
      </w:pPr>
      <w:r w:rsidRPr="002C0572">
        <w:rPr>
          <w:rFonts w:ascii="Times New Roman" w:eastAsia="SimSun" w:hAnsi="Times New Roman" w:cs="Times New Roman"/>
          <w:sz w:val="24"/>
          <w:szCs w:val="20"/>
        </w:rPr>
        <w:t xml:space="preserve">There is no evidence in the record that Southeast WSC has failed to comply with any Commission or TCEQ order. </w:t>
      </w:r>
      <w:r w:rsidR="006C441E" w:rsidRPr="00CF4927">
        <w:rPr>
          <w:rFonts w:ascii="Times New Roman" w:eastAsia="SimSun" w:hAnsi="Times New Roman" w:cs="Times New Roman"/>
          <w:sz w:val="24"/>
          <w:szCs w:val="20"/>
        </w:rPr>
        <w:t xml:space="preserve"> </w:t>
      </w:r>
    </w:p>
    <w:p w14:paraId="7143B7C2" w14:textId="1CE77EDF" w:rsidR="00F864E4" w:rsidRPr="0017747D" w:rsidRDefault="000B49AF" w:rsidP="0003379F">
      <w:pPr>
        <w:keepNext/>
        <w:spacing w:after="0" w:line="360" w:lineRule="auto"/>
        <w:ind w:left="720" w:hanging="720"/>
        <w:contextualSpacing/>
        <w:jc w:val="both"/>
        <w:rPr>
          <w:rFonts w:ascii="Times New Roman" w:eastAsia="SimSun" w:hAnsi="Times New Roman" w:cs="Times New Roman"/>
          <w:b/>
          <w:sz w:val="24"/>
          <w:szCs w:val="24"/>
          <w:u w:val="single"/>
        </w:rPr>
      </w:pPr>
      <w:r>
        <w:rPr>
          <w:rFonts w:ascii="Times New Roman" w:eastAsia="SimSun" w:hAnsi="Times New Roman" w:cs="Times New Roman"/>
          <w:b/>
          <w:i/>
          <w:sz w:val="24"/>
          <w:szCs w:val="24"/>
          <w:u w:val="single"/>
        </w:rPr>
        <w:t>Need for Additional Service</w:t>
      </w:r>
    </w:p>
    <w:p w14:paraId="4DED9087" w14:textId="4E91ACB0" w:rsidR="00F864E4" w:rsidRDefault="002C0572" w:rsidP="002C0572">
      <w:pPr>
        <w:numPr>
          <w:ilvl w:val="0"/>
          <w:numId w:val="3"/>
        </w:numPr>
        <w:spacing w:after="0" w:line="360" w:lineRule="auto"/>
        <w:ind w:left="720"/>
        <w:contextualSpacing/>
        <w:jc w:val="both"/>
        <w:rPr>
          <w:rFonts w:ascii="Times New Roman" w:eastAsia="SimSun" w:hAnsi="Times New Roman" w:cs="Times New Roman"/>
          <w:sz w:val="24"/>
          <w:szCs w:val="20"/>
        </w:rPr>
      </w:pPr>
      <w:r w:rsidRPr="002C0572">
        <w:rPr>
          <w:rFonts w:ascii="Times New Roman" w:eastAsia="SimSun" w:hAnsi="Times New Roman" w:cs="Times New Roman"/>
          <w:sz w:val="24"/>
          <w:szCs w:val="20"/>
        </w:rPr>
        <w:t>There is a continuing need for service because Southeast WSC is currently serving 1,340 customers in the requested area.</w:t>
      </w:r>
    </w:p>
    <w:p w14:paraId="459ACA4F" w14:textId="670094BC" w:rsidR="00AB3F9B" w:rsidRDefault="00AB3F9B" w:rsidP="002C0572">
      <w:pPr>
        <w:numPr>
          <w:ilvl w:val="0"/>
          <w:numId w:val="3"/>
        </w:numPr>
        <w:spacing w:after="0" w:line="360" w:lineRule="auto"/>
        <w:ind w:left="720"/>
        <w:contextualSpacing/>
        <w:jc w:val="both"/>
        <w:rPr>
          <w:rFonts w:ascii="Times New Roman" w:eastAsia="SimSun" w:hAnsi="Times New Roman" w:cs="Times New Roman"/>
          <w:sz w:val="24"/>
          <w:szCs w:val="20"/>
        </w:rPr>
      </w:pPr>
      <w:r w:rsidRPr="00AB3F9B">
        <w:rPr>
          <w:rFonts w:ascii="Times New Roman" w:eastAsia="SimSun" w:hAnsi="Times New Roman" w:cs="Times New Roman"/>
          <w:sz w:val="24"/>
          <w:szCs w:val="20"/>
        </w:rPr>
        <w:t>This is an application to transfer only existing facilities, customers, and service area.</w:t>
      </w:r>
    </w:p>
    <w:p w14:paraId="66653DA5" w14:textId="687687FA" w:rsidR="000B49AF" w:rsidRPr="0017747D" w:rsidRDefault="00AB3F9B" w:rsidP="002C0572">
      <w:pPr>
        <w:numPr>
          <w:ilvl w:val="0"/>
          <w:numId w:val="3"/>
        </w:numPr>
        <w:spacing w:after="0" w:line="360" w:lineRule="auto"/>
        <w:ind w:left="720"/>
        <w:contextualSpacing/>
        <w:jc w:val="both"/>
        <w:rPr>
          <w:rFonts w:ascii="Times New Roman" w:eastAsia="SimSun" w:hAnsi="Times New Roman" w:cs="Times New Roman"/>
          <w:sz w:val="24"/>
          <w:szCs w:val="20"/>
        </w:rPr>
      </w:pPr>
      <w:r w:rsidRPr="00AB3F9B">
        <w:rPr>
          <w:rFonts w:ascii="Times New Roman" w:eastAsia="SimSun" w:hAnsi="Times New Roman" w:cs="Times New Roman"/>
          <w:sz w:val="24"/>
          <w:szCs w:val="20"/>
        </w:rPr>
        <w:t>There have been no specific requests for additional service within the 87,681-acre requested area.</w:t>
      </w:r>
    </w:p>
    <w:p w14:paraId="3666ACE8" w14:textId="0EB7FCD0" w:rsidR="00F864E4" w:rsidRDefault="000B49AF" w:rsidP="002C0572">
      <w:pPr>
        <w:spacing w:after="0" w:line="240" w:lineRule="auto"/>
        <w:ind w:left="720" w:hanging="720"/>
        <w:jc w:val="both"/>
        <w:rPr>
          <w:rFonts w:ascii="Times New Roman" w:eastAsia="SimSun" w:hAnsi="Times New Roman" w:cs="Times New Roman"/>
          <w:b/>
          <w:bCs/>
          <w:i/>
          <w:iCs/>
          <w:sz w:val="24"/>
          <w:szCs w:val="24"/>
          <w:u w:val="single"/>
        </w:rPr>
      </w:pPr>
      <w:r>
        <w:rPr>
          <w:rFonts w:ascii="Times New Roman" w:eastAsia="SimSun" w:hAnsi="Times New Roman" w:cs="Times New Roman"/>
          <w:b/>
          <w:bCs/>
          <w:i/>
          <w:iCs/>
          <w:sz w:val="24"/>
          <w:szCs w:val="20"/>
          <w:u w:val="single"/>
        </w:rPr>
        <w:t xml:space="preserve">Effect of Approving the Transaction and Granting the Amendment </w:t>
      </w:r>
    </w:p>
    <w:p w14:paraId="35D7B5B5" w14:textId="77777777" w:rsidR="004A4C1B" w:rsidRPr="0017747D" w:rsidRDefault="004A4C1B" w:rsidP="002C0572">
      <w:pPr>
        <w:spacing w:after="0" w:line="240" w:lineRule="auto"/>
        <w:ind w:left="720" w:hanging="720"/>
        <w:jc w:val="both"/>
        <w:rPr>
          <w:rFonts w:ascii="Times New Roman" w:eastAsia="SimSun" w:hAnsi="Times New Roman" w:cs="Times New Roman"/>
          <w:b/>
          <w:bCs/>
          <w:i/>
          <w:iCs/>
          <w:sz w:val="24"/>
          <w:szCs w:val="20"/>
          <w:u w:val="single"/>
        </w:rPr>
      </w:pPr>
    </w:p>
    <w:p w14:paraId="1C040704" w14:textId="71D6D750" w:rsidR="00F864E4" w:rsidRPr="00300C9E" w:rsidRDefault="00AB3F9B" w:rsidP="002C0572">
      <w:pPr>
        <w:pStyle w:val="ListParagraph"/>
        <w:numPr>
          <w:ilvl w:val="0"/>
          <w:numId w:val="3"/>
        </w:numPr>
        <w:spacing w:after="0" w:line="360" w:lineRule="auto"/>
        <w:ind w:left="720"/>
        <w:jc w:val="both"/>
        <w:rPr>
          <w:rFonts w:ascii="Times New Roman" w:eastAsia="SimSun" w:hAnsi="Times New Roman" w:cs="Times New Roman"/>
          <w:sz w:val="24"/>
          <w:szCs w:val="20"/>
        </w:rPr>
      </w:pPr>
      <w:r w:rsidRPr="00AB3F9B">
        <w:rPr>
          <w:rFonts w:ascii="Times New Roman" w:eastAsia="SimSun" w:hAnsi="Times New Roman" w:cs="Times New Roman"/>
          <w:sz w:val="24"/>
          <w:szCs w:val="20"/>
        </w:rPr>
        <w:t>Approving the sale and transfer to proceed and granting the CCN amendment will obligate Concord Robbins WSC to provide continuous and adequate water service to current and future customers in the 87,681-acre requested area.</w:t>
      </w:r>
    </w:p>
    <w:p w14:paraId="618DE9E9" w14:textId="25110AB5" w:rsidR="00F864E4" w:rsidRPr="0017747D" w:rsidRDefault="00AB3F9B" w:rsidP="002C0572">
      <w:pPr>
        <w:numPr>
          <w:ilvl w:val="0"/>
          <w:numId w:val="3"/>
        </w:numPr>
        <w:spacing w:after="0" w:line="360" w:lineRule="auto"/>
        <w:ind w:left="720"/>
        <w:contextualSpacing/>
        <w:jc w:val="both"/>
        <w:rPr>
          <w:rFonts w:ascii="Times New Roman" w:eastAsia="SimSun" w:hAnsi="Times New Roman" w:cs="Times New Roman"/>
          <w:sz w:val="24"/>
          <w:szCs w:val="20"/>
        </w:rPr>
      </w:pPr>
      <w:r w:rsidRPr="00AB3F9B">
        <w:rPr>
          <w:rFonts w:ascii="Times New Roman" w:eastAsia="SimSun" w:hAnsi="Times New Roman" w:cs="Times New Roman"/>
          <w:sz w:val="24"/>
          <w:szCs w:val="20"/>
        </w:rPr>
        <w:t>All retail public utilities in the proximate area were provided notice of the transaction taking place in this application and none filed a protest or motion to intervene.</w:t>
      </w:r>
    </w:p>
    <w:p w14:paraId="475993EA" w14:textId="3C09A5C1" w:rsidR="00F864E4" w:rsidRDefault="00AB3F9B" w:rsidP="002C0572">
      <w:pPr>
        <w:numPr>
          <w:ilvl w:val="0"/>
          <w:numId w:val="3"/>
        </w:numPr>
        <w:spacing w:after="0" w:line="360" w:lineRule="auto"/>
        <w:ind w:left="720"/>
        <w:contextualSpacing/>
        <w:jc w:val="both"/>
        <w:rPr>
          <w:rFonts w:ascii="Times New Roman" w:eastAsia="SimSun" w:hAnsi="Times New Roman" w:cs="Times New Roman"/>
          <w:sz w:val="24"/>
          <w:szCs w:val="24"/>
        </w:rPr>
      </w:pPr>
      <w:r w:rsidRPr="00AB3F9B">
        <w:rPr>
          <w:rFonts w:ascii="Times New Roman" w:eastAsia="SimSun" w:hAnsi="Times New Roman" w:cs="Times New Roman"/>
          <w:sz w:val="24"/>
          <w:szCs w:val="24"/>
        </w:rPr>
        <w:t>Because this is an application to transfer only existing customers and service area, there will be no effect on any other retail public utility servicing the proximate area.</w:t>
      </w:r>
    </w:p>
    <w:p w14:paraId="5928A9FD" w14:textId="0B1068DB" w:rsidR="00AB3F9B" w:rsidRPr="00300C9E" w:rsidRDefault="00AB3F9B" w:rsidP="002C0572">
      <w:pPr>
        <w:numPr>
          <w:ilvl w:val="0"/>
          <w:numId w:val="3"/>
        </w:numPr>
        <w:spacing w:after="0" w:line="360" w:lineRule="auto"/>
        <w:ind w:left="720"/>
        <w:contextualSpacing/>
        <w:jc w:val="both"/>
        <w:rPr>
          <w:rFonts w:ascii="Times New Roman" w:eastAsia="SimSun" w:hAnsi="Times New Roman" w:cs="Times New Roman"/>
          <w:sz w:val="24"/>
          <w:szCs w:val="24"/>
        </w:rPr>
      </w:pPr>
      <w:r w:rsidRPr="00AB3F9B">
        <w:rPr>
          <w:rFonts w:ascii="Times New Roman" w:eastAsia="SimSun" w:hAnsi="Times New Roman" w:cs="Times New Roman"/>
          <w:sz w:val="24"/>
          <w:szCs w:val="24"/>
        </w:rPr>
        <w:t>There will be no effect on landowners as the requested area is currently certificated.</w:t>
      </w:r>
    </w:p>
    <w:p w14:paraId="69E25DE2" w14:textId="77137993" w:rsidR="00F864E4" w:rsidRDefault="000B49AF" w:rsidP="002C0572">
      <w:pPr>
        <w:spacing w:after="0" w:line="240" w:lineRule="auto"/>
        <w:ind w:left="720" w:hanging="720"/>
        <w:jc w:val="both"/>
        <w:rPr>
          <w:rFonts w:ascii="Times New Roman" w:eastAsia="SimSun" w:hAnsi="Times New Roman" w:cs="Times New Roman"/>
          <w:b/>
          <w:bCs/>
          <w:i/>
          <w:iCs/>
          <w:sz w:val="24"/>
          <w:szCs w:val="24"/>
          <w:u w:val="single"/>
        </w:rPr>
      </w:pPr>
      <w:r>
        <w:rPr>
          <w:rFonts w:ascii="Times New Roman" w:eastAsia="SimSun" w:hAnsi="Times New Roman" w:cs="Times New Roman"/>
          <w:b/>
          <w:i/>
          <w:sz w:val="24"/>
          <w:szCs w:val="20"/>
          <w:u w:val="single"/>
        </w:rPr>
        <w:t>Ability to Serve: Managerial and Technical</w:t>
      </w:r>
    </w:p>
    <w:p w14:paraId="2C38A38F" w14:textId="77777777" w:rsidR="00F864E4" w:rsidRPr="0017747D" w:rsidRDefault="00F864E4" w:rsidP="002C0572">
      <w:pPr>
        <w:spacing w:after="0" w:line="240" w:lineRule="auto"/>
        <w:ind w:left="720" w:hanging="720"/>
        <w:jc w:val="both"/>
        <w:rPr>
          <w:rFonts w:ascii="Times New Roman" w:eastAsia="SimSun" w:hAnsi="Times New Roman" w:cs="Times New Roman"/>
          <w:bCs/>
          <w:sz w:val="24"/>
          <w:szCs w:val="20"/>
        </w:rPr>
      </w:pPr>
    </w:p>
    <w:p w14:paraId="5DACFCCB" w14:textId="2EA443F2" w:rsidR="002A273D" w:rsidRDefault="00AB3F9B" w:rsidP="002C0572">
      <w:pPr>
        <w:numPr>
          <w:ilvl w:val="0"/>
          <w:numId w:val="3"/>
        </w:numPr>
        <w:spacing w:after="0" w:line="360" w:lineRule="auto"/>
        <w:ind w:left="720"/>
        <w:contextualSpacing/>
        <w:jc w:val="both"/>
        <w:rPr>
          <w:rFonts w:ascii="Times New Roman" w:eastAsia="SimSun" w:hAnsi="Times New Roman" w:cs="Times New Roman"/>
          <w:sz w:val="24"/>
          <w:szCs w:val="20"/>
        </w:rPr>
      </w:pPr>
      <w:r w:rsidRPr="00AB3F9B">
        <w:rPr>
          <w:rFonts w:ascii="Times New Roman" w:eastAsia="SimSun" w:hAnsi="Times New Roman" w:cs="Times New Roman"/>
          <w:sz w:val="24"/>
          <w:szCs w:val="20"/>
        </w:rPr>
        <w:t>Concord Robbins WSC owns and operates two public water systems registered with TCEQ and does not have any active violations listed in the TCEQ database.</w:t>
      </w:r>
    </w:p>
    <w:p w14:paraId="6258B1D6" w14:textId="141267CF" w:rsidR="00E96565" w:rsidRDefault="00AB3F9B" w:rsidP="002C0572">
      <w:pPr>
        <w:numPr>
          <w:ilvl w:val="0"/>
          <w:numId w:val="3"/>
        </w:numPr>
        <w:spacing w:after="0" w:line="360" w:lineRule="auto"/>
        <w:ind w:left="720"/>
        <w:contextualSpacing/>
        <w:jc w:val="both"/>
        <w:rPr>
          <w:rFonts w:ascii="Times New Roman" w:eastAsia="SimSun" w:hAnsi="Times New Roman" w:cs="Times New Roman"/>
          <w:sz w:val="24"/>
          <w:szCs w:val="20"/>
        </w:rPr>
      </w:pPr>
      <w:r w:rsidRPr="00AB3F9B">
        <w:rPr>
          <w:rFonts w:ascii="Times New Roman" w:eastAsia="SimSun" w:hAnsi="Times New Roman" w:cs="Times New Roman"/>
          <w:sz w:val="24"/>
          <w:szCs w:val="20"/>
        </w:rPr>
        <w:lastRenderedPageBreak/>
        <w:t>The Commission's complaint records, which date back to 2017, show one complaint against Concord Robbins WSC. The investigation determined Concord Robbins WSC acted consistently with 16 Texas Administrative Code (TAC) § 24.161.</w:t>
      </w:r>
    </w:p>
    <w:p w14:paraId="7D3E25B6" w14:textId="4B197573" w:rsidR="004C7FE6" w:rsidRDefault="00AB3F9B" w:rsidP="002C0572">
      <w:pPr>
        <w:numPr>
          <w:ilvl w:val="0"/>
          <w:numId w:val="3"/>
        </w:numPr>
        <w:spacing w:after="0" w:line="360" w:lineRule="auto"/>
        <w:ind w:left="720"/>
        <w:contextualSpacing/>
        <w:jc w:val="both"/>
        <w:rPr>
          <w:rFonts w:ascii="Times New Roman" w:eastAsia="SimSun" w:hAnsi="Times New Roman" w:cs="Times New Roman"/>
          <w:sz w:val="24"/>
          <w:szCs w:val="20"/>
        </w:rPr>
      </w:pPr>
      <w:r w:rsidRPr="00AB3F9B">
        <w:rPr>
          <w:rFonts w:ascii="Times New Roman" w:eastAsia="SimSun" w:hAnsi="Times New Roman" w:cs="Times New Roman"/>
          <w:sz w:val="24"/>
          <w:szCs w:val="20"/>
        </w:rPr>
        <w:t>Concord Robbins WSC employs TCEQ-licensed operators who will be responsible for operating the public water systems being transferred.</w:t>
      </w:r>
    </w:p>
    <w:p w14:paraId="6F4F49DC" w14:textId="5C8D1D56" w:rsidR="002A273D" w:rsidRDefault="00AB3F9B" w:rsidP="002C0572">
      <w:pPr>
        <w:numPr>
          <w:ilvl w:val="0"/>
          <w:numId w:val="3"/>
        </w:numPr>
        <w:spacing w:after="0" w:line="360" w:lineRule="auto"/>
        <w:ind w:left="720"/>
        <w:contextualSpacing/>
        <w:jc w:val="both"/>
        <w:rPr>
          <w:rFonts w:ascii="Times New Roman" w:eastAsia="SimSun" w:hAnsi="Times New Roman" w:cs="Times New Roman"/>
          <w:sz w:val="24"/>
          <w:szCs w:val="20"/>
        </w:rPr>
      </w:pPr>
      <w:r w:rsidRPr="00AB3F9B">
        <w:rPr>
          <w:rFonts w:ascii="Times New Roman" w:eastAsia="SimSun" w:hAnsi="Times New Roman" w:cs="Times New Roman"/>
          <w:sz w:val="24"/>
          <w:szCs w:val="20"/>
        </w:rPr>
        <w:t>No additional construction is necessary for Concord Robbins WSC to provide service to the requested area.</w:t>
      </w:r>
    </w:p>
    <w:p w14:paraId="2CAB4631" w14:textId="1C16185C" w:rsidR="00AB3F9B" w:rsidRDefault="00AB3F9B" w:rsidP="002C0572">
      <w:pPr>
        <w:numPr>
          <w:ilvl w:val="0"/>
          <w:numId w:val="3"/>
        </w:numPr>
        <w:spacing w:after="0" w:line="360" w:lineRule="auto"/>
        <w:ind w:left="720"/>
        <w:contextualSpacing/>
        <w:jc w:val="both"/>
        <w:rPr>
          <w:rFonts w:ascii="Times New Roman" w:eastAsia="SimSun" w:hAnsi="Times New Roman" w:cs="Times New Roman"/>
          <w:sz w:val="24"/>
          <w:szCs w:val="20"/>
        </w:rPr>
      </w:pPr>
      <w:r w:rsidRPr="00AB3F9B">
        <w:rPr>
          <w:rFonts w:ascii="Times New Roman" w:eastAsia="SimSun" w:hAnsi="Times New Roman" w:cs="Times New Roman"/>
          <w:sz w:val="24"/>
          <w:szCs w:val="20"/>
        </w:rPr>
        <w:t>Concord Robbins WSC has access to an adequate supply of water and is capable of providing drinking water that meets the requirements of chapter 341 of the Texas Health and Safety Code, chapter 13 of the TWC, and the TCEQ's rules.</w:t>
      </w:r>
    </w:p>
    <w:p w14:paraId="3518EC30" w14:textId="3924DF5F" w:rsidR="00C550FA" w:rsidRPr="004C7FE6" w:rsidRDefault="00AB3F9B" w:rsidP="002C0572">
      <w:pPr>
        <w:numPr>
          <w:ilvl w:val="0"/>
          <w:numId w:val="3"/>
        </w:numPr>
        <w:spacing w:after="0" w:line="360" w:lineRule="auto"/>
        <w:ind w:left="720"/>
        <w:contextualSpacing/>
        <w:jc w:val="both"/>
        <w:rPr>
          <w:rFonts w:ascii="Times New Roman" w:eastAsia="SimSun" w:hAnsi="Times New Roman" w:cs="Times New Roman"/>
          <w:sz w:val="24"/>
          <w:szCs w:val="20"/>
        </w:rPr>
      </w:pPr>
      <w:r w:rsidRPr="00AB3F9B">
        <w:rPr>
          <w:rFonts w:ascii="Times New Roman" w:eastAsia="SimSun" w:hAnsi="Times New Roman" w:cs="Times New Roman"/>
          <w:sz w:val="24"/>
          <w:szCs w:val="20"/>
        </w:rPr>
        <w:t>Concord Robbins WSC has the technical and managerial capability to provide adequate and continuous service to the requested area.</w:t>
      </w:r>
    </w:p>
    <w:p w14:paraId="5E5FC5FC" w14:textId="3322CD24" w:rsidR="00F864E4" w:rsidRPr="0017747D" w:rsidRDefault="00E96565" w:rsidP="002C0572">
      <w:pPr>
        <w:spacing w:after="0" w:line="360" w:lineRule="auto"/>
        <w:ind w:left="720" w:hanging="720"/>
        <w:jc w:val="both"/>
        <w:rPr>
          <w:rFonts w:ascii="Times New Roman" w:eastAsia="SimSun" w:hAnsi="Times New Roman" w:cs="Times New Roman"/>
          <w:bCs/>
          <w:sz w:val="24"/>
          <w:szCs w:val="24"/>
        </w:rPr>
      </w:pPr>
      <w:r>
        <w:rPr>
          <w:rFonts w:ascii="Times New Roman" w:eastAsia="SimSun" w:hAnsi="Times New Roman" w:cs="Times New Roman"/>
          <w:b/>
          <w:i/>
          <w:sz w:val="24"/>
          <w:szCs w:val="20"/>
          <w:u w:val="single"/>
        </w:rPr>
        <w:t>Feasibility of Obtaining Service from Adjacent Retail Public Utility</w:t>
      </w:r>
    </w:p>
    <w:p w14:paraId="5FEF294B" w14:textId="452DF6D4" w:rsidR="00E96565" w:rsidRPr="009E7807" w:rsidRDefault="009E7807" w:rsidP="009E7807">
      <w:pPr>
        <w:numPr>
          <w:ilvl w:val="0"/>
          <w:numId w:val="3"/>
        </w:numPr>
        <w:spacing w:after="0" w:line="360" w:lineRule="auto"/>
        <w:ind w:left="720"/>
        <w:contextualSpacing/>
        <w:jc w:val="both"/>
        <w:rPr>
          <w:rFonts w:ascii="Times New Roman" w:eastAsia="SimSun" w:hAnsi="Times New Roman" w:cs="Times New Roman"/>
          <w:sz w:val="24"/>
          <w:szCs w:val="20"/>
        </w:rPr>
      </w:pPr>
      <w:r w:rsidRPr="009E7807">
        <w:rPr>
          <w:rFonts w:ascii="Times New Roman" w:eastAsia="SimSun" w:hAnsi="Times New Roman" w:cs="Times New Roman"/>
          <w:sz w:val="24"/>
          <w:szCs w:val="20"/>
        </w:rPr>
        <w:t>Southeast WSC is currently serving customers and has sufficient capacity. Obtaining service from an adjacent retail public utility would likely increase costs to customers because new facilities will need to be constructed. At a minimum, an interconnect would need to be installed in order to connect to a neighboring retail public utility. Therefore, it is not feasible to obtain service from an adjacent retail public utility.</w:t>
      </w:r>
    </w:p>
    <w:p w14:paraId="0EC33725" w14:textId="628215FA" w:rsidR="00F864E4" w:rsidRDefault="00F864E4" w:rsidP="002C0572">
      <w:pPr>
        <w:spacing w:after="0" w:line="240" w:lineRule="auto"/>
        <w:ind w:left="720" w:hanging="720"/>
        <w:jc w:val="both"/>
        <w:rPr>
          <w:rFonts w:ascii="Times New Roman" w:eastAsia="SimSun" w:hAnsi="Times New Roman" w:cs="Times New Roman"/>
          <w:b/>
          <w:i/>
          <w:sz w:val="24"/>
          <w:szCs w:val="24"/>
          <w:u w:val="single"/>
        </w:rPr>
      </w:pPr>
      <w:r w:rsidRPr="0017747D">
        <w:rPr>
          <w:rFonts w:ascii="Times New Roman" w:eastAsia="SimSun" w:hAnsi="Times New Roman" w:cs="Times New Roman"/>
          <w:b/>
          <w:i/>
          <w:sz w:val="24"/>
          <w:szCs w:val="20"/>
          <w:u w:val="single"/>
        </w:rPr>
        <w:t xml:space="preserve">Ability to Serve: Financial Ability and Stability </w:t>
      </w:r>
    </w:p>
    <w:p w14:paraId="722732A5" w14:textId="77777777" w:rsidR="00F864E4" w:rsidRPr="0017747D" w:rsidRDefault="00F864E4" w:rsidP="002C0572">
      <w:pPr>
        <w:spacing w:after="0" w:line="240" w:lineRule="auto"/>
        <w:ind w:left="720" w:hanging="720"/>
        <w:jc w:val="both"/>
        <w:rPr>
          <w:rFonts w:ascii="Times New Roman" w:eastAsia="SimSun" w:hAnsi="Times New Roman" w:cs="Times New Roman"/>
          <w:sz w:val="24"/>
          <w:szCs w:val="20"/>
        </w:rPr>
      </w:pPr>
    </w:p>
    <w:p w14:paraId="64CEEA96" w14:textId="26A86C48" w:rsidR="00F864E4" w:rsidRPr="0017747D" w:rsidRDefault="009E7807" w:rsidP="002C0572">
      <w:pPr>
        <w:numPr>
          <w:ilvl w:val="0"/>
          <w:numId w:val="3"/>
        </w:numPr>
        <w:spacing w:after="0" w:line="360" w:lineRule="auto"/>
        <w:ind w:left="720"/>
        <w:contextualSpacing/>
        <w:jc w:val="both"/>
        <w:rPr>
          <w:rFonts w:ascii="Times New Roman" w:eastAsia="SimSun" w:hAnsi="Times New Roman" w:cs="Times New Roman"/>
          <w:sz w:val="24"/>
          <w:szCs w:val="20"/>
        </w:rPr>
      </w:pPr>
      <w:r w:rsidRPr="009E7807">
        <w:rPr>
          <w:rFonts w:ascii="Times New Roman" w:eastAsia="SimSun" w:hAnsi="Times New Roman" w:cs="Times New Roman"/>
          <w:sz w:val="24"/>
          <w:szCs w:val="20"/>
        </w:rPr>
        <w:t>Concord Robbins WSC has a debt-service-coverage ration that is greater than 1.25, satisfying the leverage test.</w:t>
      </w:r>
    </w:p>
    <w:p w14:paraId="710A6610" w14:textId="08F68439" w:rsidR="00F864E4" w:rsidRPr="0093236A" w:rsidRDefault="009E7807" w:rsidP="002C0572">
      <w:pPr>
        <w:numPr>
          <w:ilvl w:val="0"/>
          <w:numId w:val="3"/>
        </w:numPr>
        <w:spacing w:after="0" w:line="360" w:lineRule="auto"/>
        <w:ind w:left="720"/>
        <w:contextualSpacing/>
        <w:jc w:val="both"/>
        <w:rPr>
          <w:rFonts w:ascii="Times New Roman" w:eastAsia="SimSun" w:hAnsi="Times New Roman" w:cs="Times New Roman"/>
          <w:sz w:val="24"/>
          <w:szCs w:val="20"/>
        </w:rPr>
      </w:pPr>
      <w:r w:rsidRPr="009E7807">
        <w:rPr>
          <w:rFonts w:ascii="Times New Roman" w:eastAsia="SimSun" w:hAnsi="Times New Roman" w:cs="Times New Roman"/>
          <w:sz w:val="24"/>
          <w:szCs w:val="20"/>
        </w:rPr>
        <w:t>Concord Robbins WSC has sufficient cash available to cover any projected operations and maintenance shortages in the first five years of operations after completion of the transaction, satisfying the operations test.</w:t>
      </w:r>
    </w:p>
    <w:p w14:paraId="36FA7165" w14:textId="6D8E8A8C" w:rsidR="00F864E4" w:rsidRDefault="009E7807" w:rsidP="002C0572">
      <w:pPr>
        <w:numPr>
          <w:ilvl w:val="0"/>
          <w:numId w:val="3"/>
        </w:numPr>
        <w:spacing w:after="0" w:line="360" w:lineRule="auto"/>
        <w:ind w:left="720"/>
        <w:contextualSpacing/>
        <w:jc w:val="both"/>
        <w:rPr>
          <w:rFonts w:ascii="Times New Roman" w:eastAsia="SimSun" w:hAnsi="Times New Roman" w:cs="Times New Roman"/>
          <w:sz w:val="24"/>
          <w:szCs w:val="20"/>
        </w:rPr>
      </w:pPr>
      <w:r w:rsidRPr="009E7807">
        <w:rPr>
          <w:rFonts w:ascii="Times New Roman" w:eastAsia="SimSun" w:hAnsi="Times New Roman" w:cs="Times New Roman"/>
          <w:sz w:val="24"/>
          <w:szCs w:val="20"/>
        </w:rPr>
        <w:t>Concord Robbins WSC demonstrated the financial capability and stability to pay for the facilities necessary to provide continuous and adequate service to the requested area.</w:t>
      </w:r>
    </w:p>
    <w:p w14:paraId="40DCF3A7" w14:textId="061EF8A8" w:rsidR="00F864E4" w:rsidRPr="0017747D" w:rsidRDefault="00F864E4" w:rsidP="002C0572">
      <w:pPr>
        <w:spacing w:after="0" w:line="360" w:lineRule="auto"/>
        <w:ind w:left="720" w:hanging="720"/>
        <w:jc w:val="both"/>
        <w:rPr>
          <w:rFonts w:ascii="Times New Roman" w:eastAsia="SimSun" w:hAnsi="Times New Roman" w:cs="Times New Roman"/>
          <w:b/>
          <w:sz w:val="24"/>
          <w:szCs w:val="24"/>
        </w:rPr>
      </w:pPr>
      <w:r w:rsidRPr="0017747D">
        <w:rPr>
          <w:rFonts w:ascii="Times New Roman" w:eastAsia="SimSun" w:hAnsi="Times New Roman" w:cs="Times New Roman"/>
          <w:b/>
          <w:i/>
          <w:sz w:val="24"/>
          <w:szCs w:val="20"/>
          <w:u w:val="single"/>
        </w:rPr>
        <w:t xml:space="preserve">Financial Assurance </w:t>
      </w:r>
    </w:p>
    <w:p w14:paraId="777C1DD7" w14:textId="74F65B6D" w:rsidR="00F864E4" w:rsidRPr="0017747D" w:rsidRDefault="00F864E4" w:rsidP="002C0572">
      <w:pPr>
        <w:numPr>
          <w:ilvl w:val="0"/>
          <w:numId w:val="3"/>
        </w:numPr>
        <w:spacing w:after="0" w:line="360" w:lineRule="auto"/>
        <w:ind w:left="720"/>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There is no need to require</w:t>
      </w:r>
      <w:r w:rsidR="004E6972">
        <w:rPr>
          <w:rFonts w:ascii="Times New Roman" w:eastAsia="SimSun" w:hAnsi="Times New Roman" w:cs="Times New Roman"/>
          <w:sz w:val="24"/>
          <w:szCs w:val="20"/>
        </w:rPr>
        <w:t xml:space="preserve"> Concord </w:t>
      </w:r>
      <w:r w:rsidR="00962C59">
        <w:rPr>
          <w:rFonts w:ascii="Times New Roman" w:eastAsia="SimSun" w:hAnsi="Times New Roman" w:cs="Times New Roman"/>
          <w:sz w:val="24"/>
          <w:szCs w:val="20"/>
        </w:rPr>
        <w:t xml:space="preserve">Robbins </w:t>
      </w:r>
      <w:r w:rsidR="004E6972">
        <w:rPr>
          <w:rFonts w:ascii="Times New Roman" w:eastAsia="SimSun" w:hAnsi="Times New Roman" w:cs="Times New Roman"/>
          <w:sz w:val="24"/>
          <w:szCs w:val="20"/>
        </w:rPr>
        <w:t>WSC</w:t>
      </w:r>
      <w:r w:rsidRPr="0017747D">
        <w:rPr>
          <w:rFonts w:ascii="Times New Roman" w:eastAsia="SimSun" w:hAnsi="Times New Roman" w:cs="Times New Roman"/>
          <w:sz w:val="24"/>
          <w:szCs w:val="20"/>
        </w:rPr>
        <w:t xml:space="preserve"> to provide a bond or other financial assurance to ensure continuous and adequate service.</w:t>
      </w:r>
    </w:p>
    <w:p w14:paraId="6F91A894" w14:textId="423E64B2" w:rsidR="00F864E4" w:rsidRPr="0017747D" w:rsidRDefault="00F864E4" w:rsidP="00043A39">
      <w:pPr>
        <w:keepNext/>
        <w:spacing w:after="0" w:line="360" w:lineRule="auto"/>
        <w:ind w:left="720" w:hanging="720"/>
        <w:jc w:val="both"/>
        <w:rPr>
          <w:rFonts w:ascii="Times New Roman" w:eastAsia="SimSun" w:hAnsi="Times New Roman" w:cs="Times New Roman"/>
          <w:b/>
          <w:sz w:val="24"/>
          <w:szCs w:val="24"/>
        </w:rPr>
      </w:pPr>
      <w:r w:rsidRPr="0017747D">
        <w:rPr>
          <w:rFonts w:ascii="Times New Roman" w:eastAsia="SimSun" w:hAnsi="Times New Roman" w:cs="Times New Roman"/>
          <w:b/>
          <w:i/>
          <w:sz w:val="24"/>
          <w:szCs w:val="20"/>
          <w:u w:val="single"/>
        </w:rPr>
        <w:lastRenderedPageBreak/>
        <w:t>Environmental Integrity</w:t>
      </w:r>
    </w:p>
    <w:p w14:paraId="41FD3020" w14:textId="1C779E2C" w:rsidR="00F864E4" w:rsidRDefault="009E7807" w:rsidP="002C0572">
      <w:pPr>
        <w:numPr>
          <w:ilvl w:val="0"/>
          <w:numId w:val="3"/>
        </w:numPr>
        <w:spacing w:after="0" w:line="360" w:lineRule="auto"/>
        <w:ind w:left="720"/>
        <w:contextualSpacing/>
        <w:jc w:val="both"/>
        <w:rPr>
          <w:rFonts w:ascii="Times New Roman" w:eastAsia="SimSun" w:hAnsi="Times New Roman" w:cs="Times New Roman"/>
          <w:sz w:val="24"/>
          <w:szCs w:val="20"/>
        </w:rPr>
      </w:pPr>
      <w:r w:rsidRPr="009E7807">
        <w:rPr>
          <w:rFonts w:ascii="Times New Roman" w:eastAsia="SimSun" w:hAnsi="Times New Roman" w:cs="Times New Roman"/>
          <w:sz w:val="24"/>
          <w:szCs w:val="20"/>
        </w:rPr>
        <w:t>The existing customers will continue to be served with existing facilities.</w:t>
      </w:r>
    </w:p>
    <w:p w14:paraId="33FBB8E1" w14:textId="6503CD9E" w:rsidR="009E7807" w:rsidRPr="0017747D" w:rsidRDefault="009E7807" w:rsidP="002C0572">
      <w:pPr>
        <w:numPr>
          <w:ilvl w:val="0"/>
          <w:numId w:val="3"/>
        </w:numPr>
        <w:spacing w:after="0" w:line="360" w:lineRule="auto"/>
        <w:ind w:left="720"/>
        <w:contextualSpacing/>
        <w:jc w:val="both"/>
        <w:rPr>
          <w:rFonts w:ascii="Times New Roman" w:eastAsia="SimSun" w:hAnsi="Times New Roman" w:cs="Times New Roman"/>
          <w:sz w:val="24"/>
          <w:szCs w:val="20"/>
        </w:rPr>
      </w:pPr>
      <w:r w:rsidRPr="009E7807">
        <w:rPr>
          <w:rFonts w:ascii="Times New Roman" w:eastAsia="SimSun" w:hAnsi="Times New Roman" w:cs="Times New Roman"/>
          <w:sz w:val="24"/>
          <w:szCs w:val="20"/>
        </w:rPr>
        <w:t>There will be no effects on environmental integrity or the land as a result of the proposed transaction.</w:t>
      </w:r>
    </w:p>
    <w:p w14:paraId="7AB70384" w14:textId="3C14C289" w:rsidR="00F864E4" w:rsidRPr="00D43C74" w:rsidRDefault="00F864E4" w:rsidP="002C0572">
      <w:pPr>
        <w:spacing w:after="0" w:line="360" w:lineRule="auto"/>
        <w:ind w:left="720" w:hanging="720"/>
        <w:jc w:val="both"/>
        <w:rPr>
          <w:rFonts w:ascii="Times New Roman" w:eastAsia="SimSun" w:hAnsi="Times New Roman" w:cs="Times New Roman"/>
          <w:sz w:val="24"/>
          <w:szCs w:val="20"/>
        </w:rPr>
      </w:pPr>
      <w:r w:rsidRPr="00D43C74">
        <w:rPr>
          <w:rFonts w:ascii="Times New Roman" w:eastAsia="SimSun" w:hAnsi="Times New Roman" w:cs="Times New Roman"/>
          <w:b/>
          <w:i/>
          <w:sz w:val="24"/>
          <w:szCs w:val="20"/>
          <w:u w:val="single"/>
        </w:rPr>
        <w:t>Improvement in Service</w:t>
      </w:r>
      <w:r w:rsidR="00D43C74" w:rsidRPr="00D43C74">
        <w:rPr>
          <w:rFonts w:ascii="Times New Roman" w:eastAsia="SimSun" w:hAnsi="Times New Roman" w:cs="Times New Roman"/>
          <w:b/>
          <w:i/>
          <w:sz w:val="24"/>
          <w:szCs w:val="20"/>
          <w:u w:val="single"/>
        </w:rPr>
        <w:t xml:space="preserve"> </w:t>
      </w:r>
      <w:r w:rsidR="009C0BFF">
        <w:rPr>
          <w:rFonts w:ascii="Times New Roman" w:eastAsia="SimSun" w:hAnsi="Times New Roman" w:cs="Times New Roman"/>
          <w:b/>
          <w:i/>
          <w:sz w:val="24"/>
          <w:szCs w:val="20"/>
          <w:u w:val="single"/>
        </w:rPr>
        <w:t>or</w:t>
      </w:r>
      <w:r w:rsidR="00D43C74" w:rsidRPr="00D43C74">
        <w:rPr>
          <w:rFonts w:ascii="Times New Roman" w:eastAsia="SimSun" w:hAnsi="Times New Roman" w:cs="Times New Roman"/>
          <w:b/>
          <w:i/>
          <w:sz w:val="24"/>
          <w:szCs w:val="20"/>
          <w:u w:val="single"/>
        </w:rPr>
        <w:t xml:space="preserve"> Lowering of Cost</w:t>
      </w:r>
      <w:r w:rsidR="00023FD3">
        <w:rPr>
          <w:rFonts w:ascii="Times New Roman" w:eastAsia="SimSun" w:hAnsi="Times New Roman" w:cs="Times New Roman"/>
          <w:b/>
          <w:i/>
          <w:sz w:val="24"/>
          <w:szCs w:val="20"/>
          <w:u w:val="single"/>
        </w:rPr>
        <w:t xml:space="preserve"> to Consumers</w:t>
      </w:r>
      <w:r w:rsidRPr="00D43C74">
        <w:rPr>
          <w:rFonts w:ascii="Times New Roman" w:eastAsia="SimSun" w:hAnsi="Times New Roman" w:cs="Times New Roman"/>
          <w:b/>
          <w:i/>
          <w:sz w:val="24"/>
          <w:szCs w:val="20"/>
          <w:u w:val="single"/>
        </w:rPr>
        <w:t xml:space="preserve"> </w:t>
      </w:r>
    </w:p>
    <w:p w14:paraId="0671806B" w14:textId="38B4BF0D" w:rsidR="00F864E4" w:rsidRDefault="00BC4CFF" w:rsidP="00BC4CFF">
      <w:pPr>
        <w:pStyle w:val="ListParagraph"/>
        <w:numPr>
          <w:ilvl w:val="0"/>
          <w:numId w:val="3"/>
        </w:numPr>
        <w:spacing w:line="360" w:lineRule="auto"/>
        <w:ind w:left="720"/>
        <w:rPr>
          <w:rFonts w:ascii="Times New Roman" w:eastAsia="Calibri" w:hAnsi="Times New Roman" w:cs="Times New Roman"/>
          <w:color w:val="000000"/>
          <w:sz w:val="24"/>
          <w:szCs w:val="20"/>
        </w:rPr>
      </w:pPr>
      <w:r w:rsidRPr="00BC4CFF">
        <w:rPr>
          <w:rFonts w:ascii="Times New Roman" w:eastAsia="Calibri" w:hAnsi="Times New Roman" w:cs="Times New Roman"/>
          <w:color w:val="000000"/>
          <w:sz w:val="24"/>
          <w:szCs w:val="20"/>
        </w:rPr>
        <w:t>The rates charged to existing customers will be lower than the current rates charged by Southeast WSC as a result of the proposed transaction.</w:t>
      </w:r>
    </w:p>
    <w:p w14:paraId="582E47AA" w14:textId="79FF325E" w:rsidR="00D12544" w:rsidRDefault="00BC4CFF" w:rsidP="00BC4CFF">
      <w:pPr>
        <w:pStyle w:val="ListParagraph"/>
        <w:numPr>
          <w:ilvl w:val="0"/>
          <w:numId w:val="3"/>
        </w:numPr>
        <w:spacing w:line="360" w:lineRule="auto"/>
        <w:ind w:left="720"/>
        <w:rPr>
          <w:rFonts w:ascii="Times New Roman" w:eastAsia="Calibri" w:hAnsi="Times New Roman" w:cs="Times New Roman"/>
          <w:color w:val="000000"/>
          <w:sz w:val="24"/>
          <w:szCs w:val="20"/>
        </w:rPr>
      </w:pPr>
      <w:r w:rsidRPr="00BC4CFF">
        <w:rPr>
          <w:rFonts w:ascii="Times New Roman" w:eastAsia="Calibri" w:hAnsi="Times New Roman" w:cs="Times New Roman"/>
          <w:color w:val="000000"/>
          <w:sz w:val="24"/>
          <w:szCs w:val="20"/>
        </w:rPr>
        <w:t>There will be no change to the reliability and quality of water service from Concord Robbins WSC, as service is already provided through existing facilities.</w:t>
      </w:r>
    </w:p>
    <w:p w14:paraId="0DEC7EF1" w14:textId="71FFA8F6" w:rsidR="00D12544" w:rsidRDefault="00D12544" w:rsidP="002C0572">
      <w:pPr>
        <w:keepNext/>
        <w:ind w:left="720" w:hanging="720"/>
        <w:rPr>
          <w:rFonts w:ascii="Times New Roman" w:eastAsia="Calibri" w:hAnsi="Times New Roman" w:cs="Times New Roman"/>
          <w:b/>
          <w:bCs/>
          <w:i/>
          <w:iCs/>
          <w:color w:val="000000"/>
          <w:sz w:val="24"/>
          <w:szCs w:val="20"/>
          <w:u w:val="single"/>
        </w:rPr>
      </w:pPr>
      <w:r w:rsidRPr="00D12544">
        <w:rPr>
          <w:rFonts w:ascii="Times New Roman" w:eastAsia="Calibri" w:hAnsi="Times New Roman" w:cs="Times New Roman"/>
          <w:b/>
          <w:bCs/>
          <w:i/>
          <w:iCs/>
          <w:color w:val="000000"/>
          <w:sz w:val="24"/>
          <w:szCs w:val="20"/>
          <w:u w:val="single"/>
        </w:rPr>
        <w:t>Regional or Consolidation</w:t>
      </w:r>
    </w:p>
    <w:p w14:paraId="7801C6EC" w14:textId="609DF514" w:rsidR="00D12544" w:rsidRDefault="00685FFB" w:rsidP="002C0572">
      <w:pPr>
        <w:pStyle w:val="ListParagraph"/>
        <w:numPr>
          <w:ilvl w:val="0"/>
          <w:numId w:val="3"/>
        </w:numPr>
        <w:spacing w:line="360" w:lineRule="auto"/>
        <w:ind w:left="720"/>
        <w:rPr>
          <w:rFonts w:ascii="Times New Roman" w:eastAsia="Calibri" w:hAnsi="Times New Roman" w:cs="Times New Roman"/>
          <w:color w:val="000000"/>
          <w:sz w:val="24"/>
          <w:szCs w:val="20"/>
        </w:rPr>
      </w:pPr>
      <w:r w:rsidRPr="00685FFB">
        <w:rPr>
          <w:rFonts w:ascii="Times New Roman" w:eastAsia="Calibri" w:hAnsi="Times New Roman" w:cs="Times New Roman"/>
          <w:color w:val="000000"/>
          <w:sz w:val="24"/>
          <w:szCs w:val="20"/>
        </w:rPr>
        <w:t>It will not be necessary for Concord Robbins WSC to construct a physically separate water system to serve the requested area.</w:t>
      </w:r>
    </w:p>
    <w:p w14:paraId="2CB65477" w14:textId="14294E11" w:rsidR="00685FFB" w:rsidRDefault="00685FFB" w:rsidP="00685FFB">
      <w:pPr>
        <w:pStyle w:val="ListParagraph"/>
        <w:numPr>
          <w:ilvl w:val="0"/>
          <w:numId w:val="3"/>
        </w:numPr>
        <w:spacing w:line="360" w:lineRule="auto"/>
        <w:ind w:left="720"/>
        <w:rPr>
          <w:rFonts w:ascii="Times New Roman" w:eastAsia="Calibri" w:hAnsi="Times New Roman" w:cs="Times New Roman"/>
          <w:color w:val="000000"/>
          <w:sz w:val="24"/>
          <w:szCs w:val="20"/>
        </w:rPr>
      </w:pPr>
      <w:r w:rsidRPr="00685FFB">
        <w:rPr>
          <w:rFonts w:ascii="Times New Roman" w:eastAsia="Calibri" w:hAnsi="Times New Roman" w:cs="Times New Roman"/>
          <w:color w:val="000000"/>
          <w:sz w:val="24"/>
          <w:szCs w:val="20"/>
        </w:rPr>
        <w:t>Because the requested area will not require construction of a physically separate water system, consideration of regionalization or consolidation with another retail public utility is not required.</w:t>
      </w:r>
    </w:p>
    <w:p w14:paraId="0FA496DB" w14:textId="330FA316" w:rsidR="00685FFB" w:rsidRDefault="00685FFB" w:rsidP="00685FFB">
      <w:pPr>
        <w:spacing w:line="360" w:lineRule="auto"/>
        <w:rPr>
          <w:rFonts w:ascii="Times New Roman" w:eastAsia="Calibri" w:hAnsi="Times New Roman" w:cs="Times New Roman"/>
          <w:b/>
          <w:bCs/>
          <w:i/>
          <w:iCs/>
          <w:color w:val="000000"/>
          <w:sz w:val="24"/>
          <w:szCs w:val="20"/>
          <w:u w:val="single"/>
        </w:rPr>
      </w:pPr>
      <w:r>
        <w:rPr>
          <w:rFonts w:ascii="Times New Roman" w:eastAsia="Calibri" w:hAnsi="Times New Roman" w:cs="Times New Roman"/>
          <w:b/>
          <w:bCs/>
          <w:i/>
          <w:iCs/>
          <w:color w:val="000000"/>
          <w:sz w:val="24"/>
          <w:szCs w:val="20"/>
          <w:u w:val="single"/>
        </w:rPr>
        <w:t>Map and Certificate</w:t>
      </w:r>
    </w:p>
    <w:p w14:paraId="79F04BF8" w14:textId="3044C181" w:rsidR="00685FFB" w:rsidRDefault="00685FFB" w:rsidP="00685FFB">
      <w:pPr>
        <w:pStyle w:val="ListParagraph"/>
        <w:numPr>
          <w:ilvl w:val="0"/>
          <w:numId w:val="3"/>
        </w:numPr>
        <w:spacing w:line="360" w:lineRule="auto"/>
        <w:ind w:left="720"/>
        <w:rPr>
          <w:rFonts w:ascii="Times New Roman" w:eastAsia="Calibri" w:hAnsi="Times New Roman" w:cs="Times New Roman"/>
          <w:color w:val="000000"/>
          <w:sz w:val="24"/>
          <w:szCs w:val="20"/>
        </w:rPr>
      </w:pPr>
      <w:r>
        <w:rPr>
          <w:rFonts w:ascii="Times New Roman" w:eastAsia="Calibri" w:hAnsi="Times New Roman" w:cs="Times New Roman"/>
          <w:color w:val="000000"/>
          <w:sz w:val="24"/>
          <w:szCs w:val="20"/>
        </w:rPr>
        <w:t xml:space="preserve">On April 20, 2023, Commission Staff </w:t>
      </w:r>
      <w:r w:rsidRPr="00685FFB">
        <w:rPr>
          <w:rFonts w:ascii="Times New Roman" w:eastAsia="Calibri" w:hAnsi="Times New Roman" w:cs="Times New Roman"/>
          <w:color w:val="000000"/>
          <w:sz w:val="24"/>
          <w:szCs w:val="20"/>
        </w:rPr>
        <w:t>emailed to the applicants the final proposed map</w:t>
      </w:r>
      <w:r>
        <w:rPr>
          <w:rFonts w:ascii="Times New Roman" w:eastAsia="Calibri" w:hAnsi="Times New Roman" w:cs="Times New Roman"/>
          <w:color w:val="000000"/>
          <w:sz w:val="24"/>
          <w:szCs w:val="20"/>
        </w:rPr>
        <w:t xml:space="preserve"> and </w:t>
      </w:r>
      <w:r w:rsidRPr="00685FFB">
        <w:rPr>
          <w:rFonts w:ascii="Times New Roman" w:eastAsia="Calibri" w:hAnsi="Times New Roman" w:cs="Times New Roman"/>
          <w:color w:val="000000"/>
          <w:sz w:val="24"/>
          <w:szCs w:val="20"/>
        </w:rPr>
        <w:t>certificate</w:t>
      </w:r>
      <w:r>
        <w:rPr>
          <w:rFonts w:ascii="Times New Roman" w:eastAsia="Calibri" w:hAnsi="Times New Roman" w:cs="Times New Roman"/>
          <w:color w:val="000000"/>
          <w:sz w:val="24"/>
          <w:szCs w:val="20"/>
        </w:rPr>
        <w:t xml:space="preserve"> related to this docket. </w:t>
      </w:r>
    </w:p>
    <w:p w14:paraId="58C03BBE" w14:textId="490D6D42" w:rsidR="00685FFB" w:rsidRDefault="00685FFB" w:rsidP="00685FFB">
      <w:pPr>
        <w:pStyle w:val="ListParagraph"/>
        <w:numPr>
          <w:ilvl w:val="0"/>
          <w:numId w:val="3"/>
        </w:numPr>
        <w:spacing w:line="360" w:lineRule="auto"/>
        <w:ind w:left="720"/>
        <w:rPr>
          <w:rFonts w:ascii="Times New Roman" w:eastAsia="Calibri" w:hAnsi="Times New Roman" w:cs="Times New Roman"/>
          <w:color w:val="000000"/>
          <w:sz w:val="24"/>
          <w:szCs w:val="20"/>
        </w:rPr>
      </w:pPr>
      <w:r>
        <w:rPr>
          <w:rFonts w:ascii="Times New Roman" w:eastAsia="Calibri" w:hAnsi="Times New Roman" w:cs="Times New Roman"/>
          <w:color w:val="000000"/>
          <w:sz w:val="24"/>
          <w:szCs w:val="20"/>
        </w:rPr>
        <w:t>On May 1, 2023, Sout</w:t>
      </w:r>
      <w:r w:rsidR="00E327FE">
        <w:rPr>
          <w:rFonts w:ascii="Times New Roman" w:eastAsia="Calibri" w:hAnsi="Times New Roman" w:cs="Times New Roman"/>
          <w:color w:val="000000"/>
          <w:sz w:val="24"/>
          <w:szCs w:val="20"/>
        </w:rPr>
        <w:t>heast</w:t>
      </w:r>
      <w:r>
        <w:rPr>
          <w:rFonts w:ascii="Times New Roman" w:eastAsia="Calibri" w:hAnsi="Times New Roman" w:cs="Times New Roman"/>
          <w:color w:val="000000"/>
          <w:sz w:val="24"/>
          <w:szCs w:val="20"/>
        </w:rPr>
        <w:t xml:space="preserve"> WSC filed its consent form </w:t>
      </w:r>
      <w:r w:rsidR="00962C59">
        <w:rPr>
          <w:rFonts w:ascii="Times New Roman" w:eastAsia="Calibri" w:hAnsi="Times New Roman" w:cs="Times New Roman"/>
          <w:color w:val="000000"/>
          <w:sz w:val="24"/>
          <w:szCs w:val="20"/>
        </w:rPr>
        <w:t>concurring with the final proposed map.</w:t>
      </w:r>
    </w:p>
    <w:p w14:paraId="3D5FC1AE" w14:textId="6E15FA36" w:rsidR="00962C59" w:rsidRDefault="00962C59" w:rsidP="00685FFB">
      <w:pPr>
        <w:pStyle w:val="ListParagraph"/>
        <w:numPr>
          <w:ilvl w:val="0"/>
          <w:numId w:val="3"/>
        </w:numPr>
        <w:spacing w:line="360" w:lineRule="auto"/>
        <w:ind w:left="720"/>
        <w:rPr>
          <w:rFonts w:ascii="Times New Roman" w:eastAsia="Calibri" w:hAnsi="Times New Roman" w:cs="Times New Roman"/>
          <w:color w:val="000000"/>
          <w:sz w:val="24"/>
          <w:szCs w:val="20"/>
        </w:rPr>
      </w:pPr>
      <w:r>
        <w:rPr>
          <w:rFonts w:ascii="Times New Roman" w:eastAsia="Calibri" w:hAnsi="Times New Roman" w:cs="Times New Roman"/>
          <w:color w:val="000000"/>
          <w:sz w:val="24"/>
          <w:szCs w:val="20"/>
        </w:rPr>
        <w:t>On May 1, 2023, Concord Robbins WSC filed its consent form concurring with the final proposed map and certificate.</w:t>
      </w:r>
    </w:p>
    <w:p w14:paraId="5C2CEC24" w14:textId="13F0450D" w:rsidR="00E327FE" w:rsidRPr="00685FFB" w:rsidRDefault="00E327FE" w:rsidP="00685FFB">
      <w:pPr>
        <w:pStyle w:val="ListParagraph"/>
        <w:numPr>
          <w:ilvl w:val="0"/>
          <w:numId w:val="3"/>
        </w:numPr>
        <w:spacing w:line="360" w:lineRule="auto"/>
        <w:ind w:left="720"/>
        <w:rPr>
          <w:rFonts w:ascii="Times New Roman" w:eastAsia="Calibri" w:hAnsi="Times New Roman" w:cs="Times New Roman"/>
          <w:color w:val="000000"/>
          <w:sz w:val="24"/>
          <w:szCs w:val="20"/>
        </w:rPr>
      </w:pPr>
      <w:r>
        <w:rPr>
          <w:rFonts w:ascii="Times New Roman" w:eastAsia="Calibri" w:hAnsi="Times New Roman" w:cs="Times New Roman"/>
          <w:color w:val="000000"/>
          <w:sz w:val="24"/>
          <w:szCs w:val="20"/>
        </w:rPr>
        <w:t xml:space="preserve">On </w:t>
      </w:r>
      <w:r w:rsidR="00057A60">
        <w:rPr>
          <w:rFonts w:ascii="Times New Roman" w:eastAsia="Calibri" w:hAnsi="Times New Roman" w:cs="Times New Roman"/>
          <w:color w:val="000000"/>
          <w:sz w:val="24"/>
          <w:szCs w:val="20"/>
        </w:rPr>
        <w:t>July 20</w:t>
      </w:r>
      <w:r>
        <w:rPr>
          <w:rFonts w:ascii="Times New Roman" w:eastAsia="Calibri" w:hAnsi="Times New Roman" w:cs="Times New Roman"/>
          <w:color w:val="000000"/>
          <w:sz w:val="24"/>
          <w:szCs w:val="20"/>
        </w:rPr>
        <w:t>, 2023, the final map and certificate were included as attachments to the agreed motion to admit evidence.</w:t>
      </w:r>
    </w:p>
    <w:p w14:paraId="4027FE91" w14:textId="77777777" w:rsidR="00F864E4" w:rsidRPr="0017747D" w:rsidRDefault="00F864E4" w:rsidP="00F864E4">
      <w:pPr>
        <w:spacing w:after="0" w:line="240" w:lineRule="auto"/>
        <w:ind w:left="720" w:hanging="720"/>
        <w:jc w:val="both"/>
        <w:rPr>
          <w:rFonts w:ascii="Times New Roman" w:eastAsia="SimSun" w:hAnsi="Times New Roman" w:cs="Times New Roman"/>
          <w:sz w:val="24"/>
          <w:szCs w:val="20"/>
        </w:rPr>
      </w:pPr>
    </w:p>
    <w:p w14:paraId="407E8A84" w14:textId="5C2CD929" w:rsidR="00F864E4" w:rsidRPr="0017747D" w:rsidRDefault="00F864E4" w:rsidP="00F864E4">
      <w:pPr>
        <w:spacing w:after="0" w:line="360" w:lineRule="auto"/>
        <w:ind w:left="720" w:hanging="720"/>
        <w:jc w:val="center"/>
        <w:rPr>
          <w:rFonts w:ascii="Times New Roman" w:eastAsia="SimSun" w:hAnsi="Times New Roman" w:cs="Times New Roman"/>
          <w:sz w:val="24"/>
          <w:szCs w:val="20"/>
        </w:rPr>
      </w:pPr>
      <w:r w:rsidRPr="0017747D">
        <w:rPr>
          <w:rFonts w:ascii="Times New Roman" w:eastAsia="SimSun" w:hAnsi="Times New Roman" w:cs="Times New Roman"/>
          <w:b/>
          <w:sz w:val="24"/>
          <w:szCs w:val="20"/>
        </w:rPr>
        <w:t>III.</w:t>
      </w:r>
      <w:r w:rsidRPr="0017747D">
        <w:rPr>
          <w:rFonts w:ascii="Times New Roman" w:eastAsia="SimSun" w:hAnsi="Times New Roman" w:cs="Times New Roman"/>
          <w:b/>
          <w:sz w:val="24"/>
          <w:szCs w:val="20"/>
        </w:rPr>
        <w:tab/>
      </w:r>
      <w:r w:rsidR="00855CEB">
        <w:rPr>
          <w:rFonts w:ascii="Times New Roman" w:eastAsia="SimSun" w:hAnsi="Times New Roman" w:cs="Times New Roman"/>
          <w:b/>
          <w:sz w:val="24"/>
          <w:szCs w:val="20"/>
        </w:rPr>
        <w:t>Conclusion</w:t>
      </w:r>
      <w:r w:rsidR="00E327FE">
        <w:rPr>
          <w:rFonts w:ascii="Times New Roman" w:eastAsia="SimSun" w:hAnsi="Times New Roman" w:cs="Times New Roman"/>
          <w:b/>
          <w:sz w:val="24"/>
          <w:szCs w:val="20"/>
        </w:rPr>
        <w:t>s</w:t>
      </w:r>
      <w:r w:rsidR="00855CEB">
        <w:rPr>
          <w:rFonts w:ascii="Times New Roman" w:eastAsia="SimSun" w:hAnsi="Times New Roman" w:cs="Times New Roman"/>
          <w:b/>
          <w:sz w:val="24"/>
          <w:szCs w:val="20"/>
        </w:rPr>
        <w:t xml:space="preserve"> of Law</w:t>
      </w:r>
    </w:p>
    <w:p w14:paraId="5194B854" w14:textId="27453C15" w:rsidR="00F864E4" w:rsidRPr="0017747D" w:rsidRDefault="00F864E4" w:rsidP="00F864E4">
      <w:pPr>
        <w:spacing w:after="0" w:line="360" w:lineRule="auto"/>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ab/>
      </w:r>
      <w:r w:rsidR="00CB26B1">
        <w:rPr>
          <w:rFonts w:ascii="Times New Roman" w:eastAsia="SimSun" w:hAnsi="Times New Roman" w:cs="Times New Roman"/>
          <w:sz w:val="24"/>
          <w:szCs w:val="20"/>
        </w:rPr>
        <w:t>T</w:t>
      </w:r>
      <w:r w:rsidRPr="0017747D">
        <w:rPr>
          <w:rFonts w:ascii="Times New Roman" w:eastAsia="SimSun" w:hAnsi="Times New Roman" w:cs="Times New Roman"/>
          <w:sz w:val="24"/>
          <w:szCs w:val="20"/>
        </w:rPr>
        <w:t xml:space="preserve">he Commission </w:t>
      </w:r>
      <w:r w:rsidR="00CB26B1">
        <w:rPr>
          <w:rFonts w:ascii="Times New Roman" w:eastAsia="SimSun" w:hAnsi="Times New Roman" w:cs="Times New Roman"/>
          <w:sz w:val="24"/>
          <w:szCs w:val="20"/>
        </w:rPr>
        <w:t>makes the following conclusions of law:</w:t>
      </w:r>
    </w:p>
    <w:p w14:paraId="51704834" w14:textId="22E79396" w:rsidR="00F864E4" w:rsidRPr="0017747D" w:rsidRDefault="00E327FE" w:rsidP="00F864E4">
      <w:pPr>
        <w:numPr>
          <w:ilvl w:val="0"/>
          <w:numId w:val="4"/>
        </w:numPr>
        <w:spacing w:after="0" w:line="360" w:lineRule="auto"/>
        <w:contextualSpacing/>
        <w:jc w:val="both"/>
        <w:rPr>
          <w:rFonts w:ascii="Times New Roman" w:eastAsia="SimSun" w:hAnsi="Times New Roman" w:cs="Times New Roman"/>
          <w:sz w:val="24"/>
          <w:szCs w:val="20"/>
        </w:rPr>
      </w:pPr>
      <w:r w:rsidRPr="00E327FE">
        <w:rPr>
          <w:rFonts w:ascii="Times New Roman" w:eastAsia="SimSun" w:hAnsi="Times New Roman" w:cs="Times New Roman"/>
          <w:sz w:val="24"/>
          <w:szCs w:val="20"/>
        </w:rPr>
        <w:t>The Commission has authority over this proceeding under Texas Water Code (TWC) §§ 13.241,</w:t>
      </w:r>
      <w:r>
        <w:rPr>
          <w:rFonts w:ascii="Times New Roman" w:eastAsia="SimSun" w:hAnsi="Times New Roman" w:cs="Times New Roman"/>
          <w:sz w:val="24"/>
          <w:szCs w:val="20"/>
        </w:rPr>
        <w:t xml:space="preserve"> </w:t>
      </w:r>
      <w:r w:rsidRPr="00E327FE">
        <w:rPr>
          <w:rFonts w:ascii="Times New Roman" w:eastAsia="SimSun" w:hAnsi="Times New Roman" w:cs="Times New Roman"/>
          <w:sz w:val="24"/>
          <w:szCs w:val="20"/>
        </w:rPr>
        <w:t>13.242,</w:t>
      </w:r>
      <w:r>
        <w:rPr>
          <w:rFonts w:ascii="Times New Roman" w:eastAsia="SimSun" w:hAnsi="Times New Roman" w:cs="Times New Roman"/>
          <w:sz w:val="24"/>
          <w:szCs w:val="20"/>
        </w:rPr>
        <w:t xml:space="preserve"> </w:t>
      </w:r>
      <w:r w:rsidRPr="00E327FE">
        <w:rPr>
          <w:rFonts w:ascii="Times New Roman" w:eastAsia="SimSun" w:hAnsi="Times New Roman" w:cs="Times New Roman"/>
          <w:sz w:val="24"/>
          <w:szCs w:val="20"/>
        </w:rPr>
        <w:t>13.244,</w:t>
      </w:r>
      <w:r>
        <w:rPr>
          <w:rFonts w:ascii="Times New Roman" w:eastAsia="SimSun" w:hAnsi="Times New Roman" w:cs="Times New Roman"/>
          <w:sz w:val="24"/>
          <w:szCs w:val="20"/>
        </w:rPr>
        <w:t xml:space="preserve"> </w:t>
      </w:r>
      <w:r w:rsidRPr="00E327FE">
        <w:rPr>
          <w:rFonts w:ascii="Times New Roman" w:eastAsia="SimSun" w:hAnsi="Times New Roman" w:cs="Times New Roman"/>
          <w:sz w:val="24"/>
          <w:szCs w:val="20"/>
        </w:rPr>
        <w:t>13.246,</w:t>
      </w:r>
      <w:r>
        <w:rPr>
          <w:rFonts w:ascii="Times New Roman" w:eastAsia="SimSun" w:hAnsi="Times New Roman" w:cs="Times New Roman"/>
          <w:sz w:val="24"/>
          <w:szCs w:val="20"/>
        </w:rPr>
        <w:t xml:space="preserve"> </w:t>
      </w:r>
      <w:r w:rsidRPr="00E327FE">
        <w:rPr>
          <w:rFonts w:ascii="Times New Roman" w:eastAsia="SimSun" w:hAnsi="Times New Roman" w:cs="Times New Roman"/>
          <w:sz w:val="24"/>
          <w:szCs w:val="20"/>
        </w:rPr>
        <w:t>13.251, and 13.301.</w:t>
      </w:r>
    </w:p>
    <w:p w14:paraId="5B8EDCFD" w14:textId="626C0226" w:rsidR="00F864E4" w:rsidRPr="0017747D" w:rsidRDefault="00E327FE" w:rsidP="00F864E4">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lastRenderedPageBreak/>
        <w:t>Southeast WSC</w:t>
      </w:r>
      <w:r w:rsidRPr="00E327FE">
        <w:rPr>
          <w:rFonts w:ascii="Times New Roman" w:eastAsia="SimSun" w:hAnsi="Times New Roman" w:cs="Times New Roman"/>
          <w:sz w:val="24"/>
          <w:szCs w:val="20"/>
        </w:rPr>
        <w:t xml:space="preserve"> and </w:t>
      </w:r>
      <w:r w:rsidR="00876FE6">
        <w:rPr>
          <w:rFonts w:ascii="Times New Roman" w:eastAsia="SimSun" w:hAnsi="Times New Roman" w:cs="Times New Roman"/>
          <w:sz w:val="24"/>
          <w:szCs w:val="20"/>
        </w:rPr>
        <w:t>Concord Robbins WSC</w:t>
      </w:r>
      <w:r w:rsidRPr="00E327FE">
        <w:rPr>
          <w:rFonts w:ascii="Times New Roman" w:eastAsia="SimSun" w:hAnsi="Times New Roman" w:cs="Times New Roman"/>
          <w:sz w:val="24"/>
          <w:szCs w:val="20"/>
        </w:rPr>
        <w:t xml:space="preserve"> are retail public utilities as defined by TWC § 13.002(19) and 16 Texas Administrative Code (TAC) § 24.3(31).</w:t>
      </w:r>
    </w:p>
    <w:p w14:paraId="12C0B78B" w14:textId="3F01F732" w:rsidR="00F864E4" w:rsidRDefault="00876FE6" w:rsidP="00F864E4">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Southeast WSC</w:t>
      </w:r>
      <w:r w:rsidRPr="00876FE6">
        <w:rPr>
          <w:rFonts w:ascii="Times New Roman" w:eastAsia="SimSun" w:hAnsi="Times New Roman" w:cs="Times New Roman"/>
          <w:sz w:val="24"/>
          <w:szCs w:val="20"/>
        </w:rPr>
        <w:t xml:space="preserve"> and </w:t>
      </w:r>
      <w:r>
        <w:rPr>
          <w:rFonts w:ascii="Times New Roman" w:eastAsia="SimSun" w:hAnsi="Times New Roman" w:cs="Times New Roman"/>
          <w:sz w:val="24"/>
          <w:szCs w:val="20"/>
        </w:rPr>
        <w:t>Concord Robbins WSC’s</w:t>
      </w:r>
      <w:r w:rsidRPr="00876FE6">
        <w:rPr>
          <w:rFonts w:ascii="Times New Roman" w:eastAsia="SimSun" w:hAnsi="Times New Roman" w:cs="Times New Roman"/>
          <w:sz w:val="24"/>
          <w:szCs w:val="20"/>
        </w:rPr>
        <w:t xml:space="preserve"> application meets the requirements of TWC § 13.244 and 16 TAC § 24.233.</w:t>
      </w:r>
    </w:p>
    <w:p w14:paraId="25C88EB9" w14:textId="2FB3E40E" w:rsidR="00876FE6" w:rsidRDefault="00876FE6" w:rsidP="00F864E4">
      <w:pPr>
        <w:numPr>
          <w:ilvl w:val="0"/>
          <w:numId w:val="4"/>
        </w:numPr>
        <w:spacing w:after="0" w:line="360" w:lineRule="auto"/>
        <w:contextualSpacing/>
        <w:jc w:val="both"/>
        <w:rPr>
          <w:rFonts w:ascii="Times New Roman" w:eastAsia="SimSun" w:hAnsi="Times New Roman" w:cs="Times New Roman"/>
          <w:sz w:val="24"/>
          <w:szCs w:val="20"/>
        </w:rPr>
      </w:pPr>
      <w:r w:rsidRPr="00876FE6">
        <w:rPr>
          <w:rFonts w:ascii="Times New Roman" w:eastAsia="SimSun" w:hAnsi="Times New Roman" w:cs="Times New Roman"/>
          <w:sz w:val="24"/>
          <w:szCs w:val="20"/>
        </w:rPr>
        <w:t>Notice of the application was provided in compliance with TWC §§ 13.246 and 13.301(a)(2) and 16 TAC §</w:t>
      </w:r>
      <w:r w:rsidR="001D2B45">
        <w:rPr>
          <w:rFonts w:ascii="Times New Roman" w:eastAsia="SimSun" w:hAnsi="Times New Roman" w:cs="Times New Roman"/>
          <w:sz w:val="24"/>
          <w:szCs w:val="20"/>
        </w:rPr>
        <w:t>§</w:t>
      </w:r>
      <w:r w:rsidRPr="00876FE6">
        <w:rPr>
          <w:rFonts w:ascii="Times New Roman" w:eastAsia="SimSun" w:hAnsi="Times New Roman" w:cs="Times New Roman"/>
          <w:sz w:val="24"/>
          <w:szCs w:val="20"/>
        </w:rPr>
        <w:t xml:space="preserve"> 24.23</w:t>
      </w:r>
      <w:r w:rsidR="001D2B45">
        <w:rPr>
          <w:rFonts w:ascii="Times New Roman" w:eastAsia="SimSun" w:hAnsi="Times New Roman" w:cs="Times New Roman"/>
          <w:sz w:val="24"/>
          <w:szCs w:val="20"/>
        </w:rPr>
        <w:t>5 and 24.23</w:t>
      </w:r>
      <w:r w:rsidRPr="00876FE6">
        <w:rPr>
          <w:rFonts w:ascii="Times New Roman" w:eastAsia="SimSun" w:hAnsi="Times New Roman" w:cs="Times New Roman"/>
          <w:sz w:val="24"/>
          <w:szCs w:val="20"/>
        </w:rPr>
        <w:t>9.</w:t>
      </w:r>
    </w:p>
    <w:p w14:paraId="6594C3B0" w14:textId="5E9303D6" w:rsidR="00876FE6" w:rsidRDefault="00876FE6" w:rsidP="00F864E4">
      <w:pPr>
        <w:numPr>
          <w:ilvl w:val="0"/>
          <w:numId w:val="4"/>
        </w:numPr>
        <w:spacing w:after="0" w:line="360" w:lineRule="auto"/>
        <w:contextualSpacing/>
        <w:jc w:val="both"/>
        <w:rPr>
          <w:rFonts w:ascii="Times New Roman" w:eastAsia="SimSun" w:hAnsi="Times New Roman" w:cs="Times New Roman"/>
          <w:sz w:val="24"/>
          <w:szCs w:val="20"/>
        </w:rPr>
      </w:pPr>
      <w:r w:rsidRPr="00876FE6">
        <w:rPr>
          <w:rFonts w:ascii="Times New Roman" w:eastAsia="SimSun" w:hAnsi="Times New Roman" w:cs="Times New Roman"/>
          <w:sz w:val="24"/>
          <w:szCs w:val="20"/>
        </w:rPr>
        <w:t>The Commission processed the application in accordance with the requirements of the Administrative Procedure Act,</w:t>
      </w:r>
      <w:r>
        <w:rPr>
          <w:rStyle w:val="FootnoteReference"/>
          <w:rFonts w:ascii="Times New Roman" w:eastAsia="SimSun" w:hAnsi="Times New Roman" w:cs="Times New Roman"/>
          <w:szCs w:val="20"/>
        </w:rPr>
        <w:footnoteReference w:id="1"/>
      </w:r>
      <w:r w:rsidRPr="00876FE6">
        <w:rPr>
          <w:rFonts w:ascii="Times New Roman" w:eastAsia="SimSun" w:hAnsi="Times New Roman" w:cs="Times New Roman"/>
          <w:sz w:val="24"/>
          <w:szCs w:val="20"/>
        </w:rPr>
        <w:t xml:space="preserve"> TWC, and Commission rules.</w:t>
      </w:r>
    </w:p>
    <w:p w14:paraId="49071D41" w14:textId="1B960E61" w:rsidR="00876FE6" w:rsidRDefault="00876FE6" w:rsidP="00F864E4">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Southeast WSC</w:t>
      </w:r>
      <w:r w:rsidRPr="00876FE6">
        <w:rPr>
          <w:rFonts w:ascii="Times New Roman" w:eastAsia="SimSun" w:hAnsi="Times New Roman" w:cs="Times New Roman"/>
          <w:sz w:val="24"/>
          <w:szCs w:val="20"/>
        </w:rPr>
        <w:t xml:space="preserve"> and </w:t>
      </w:r>
      <w:r>
        <w:rPr>
          <w:rFonts w:ascii="Times New Roman" w:eastAsia="SimSun" w:hAnsi="Times New Roman" w:cs="Times New Roman"/>
          <w:sz w:val="24"/>
          <w:szCs w:val="20"/>
        </w:rPr>
        <w:t>Concord Robbins WSC</w:t>
      </w:r>
      <w:r w:rsidRPr="00876FE6">
        <w:rPr>
          <w:rFonts w:ascii="Times New Roman" w:eastAsia="SimSun" w:hAnsi="Times New Roman" w:cs="Times New Roman"/>
          <w:sz w:val="24"/>
          <w:szCs w:val="20"/>
        </w:rPr>
        <w:t xml:space="preserve"> completed the sale and transfer within the time required by 16 TAC §</w:t>
      </w:r>
      <w:r w:rsidR="00F3792E">
        <w:rPr>
          <w:rFonts w:ascii="Times New Roman" w:eastAsia="SimSun" w:hAnsi="Times New Roman" w:cs="Times New Roman"/>
          <w:sz w:val="24"/>
          <w:szCs w:val="20"/>
        </w:rPr>
        <w:t xml:space="preserve"> </w:t>
      </w:r>
      <w:r w:rsidRPr="00876FE6">
        <w:rPr>
          <w:rFonts w:ascii="Times New Roman" w:eastAsia="SimSun" w:hAnsi="Times New Roman" w:cs="Times New Roman"/>
          <w:sz w:val="24"/>
          <w:szCs w:val="20"/>
        </w:rPr>
        <w:t>24.239(m).</w:t>
      </w:r>
    </w:p>
    <w:p w14:paraId="64FC8395" w14:textId="1633BA80" w:rsidR="00876FE6" w:rsidRDefault="00876FE6" w:rsidP="00F864E4">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Southeast WSC</w:t>
      </w:r>
      <w:r w:rsidRPr="00876FE6">
        <w:rPr>
          <w:rFonts w:ascii="Times New Roman" w:eastAsia="SimSun" w:hAnsi="Times New Roman" w:cs="Times New Roman"/>
          <w:sz w:val="24"/>
          <w:szCs w:val="20"/>
        </w:rPr>
        <w:t xml:space="preserve"> and</w:t>
      </w:r>
      <w:r>
        <w:rPr>
          <w:rFonts w:ascii="Times New Roman" w:eastAsia="SimSun" w:hAnsi="Times New Roman" w:cs="Times New Roman"/>
          <w:sz w:val="24"/>
          <w:szCs w:val="20"/>
        </w:rPr>
        <w:t xml:space="preserve"> Concord Robbins WSC</w:t>
      </w:r>
      <w:r w:rsidRPr="00876FE6">
        <w:rPr>
          <w:rFonts w:ascii="Times New Roman" w:eastAsia="SimSun" w:hAnsi="Times New Roman" w:cs="Times New Roman"/>
          <w:sz w:val="24"/>
          <w:szCs w:val="20"/>
        </w:rPr>
        <w:t xml:space="preserve"> have complied with the requirements of 16 TAC § 24.239(k) and (l) with respect to customer deposits.</w:t>
      </w:r>
    </w:p>
    <w:p w14:paraId="59868848" w14:textId="79ABAEB0" w:rsidR="00876FE6" w:rsidRDefault="00876FE6" w:rsidP="00F864E4">
      <w:pPr>
        <w:numPr>
          <w:ilvl w:val="0"/>
          <w:numId w:val="4"/>
        </w:numPr>
        <w:spacing w:after="0" w:line="360" w:lineRule="auto"/>
        <w:contextualSpacing/>
        <w:jc w:val="both"/>
        <w:rPr>
          <w:rFonts w:ascii="Times New Roman" w:eastAsia="SimSun" w:hAnsi="Times New Roman" w:cs="Times New Roman"/>
          <w:sz w:val="24"/>
          <w:szCs w:val="20"/>
        </w:rPr>
      </w:pPr>
      <w:r w:rsidRPr="00876FE6">
        <w:rPr>
          <w:rFonts w:ascii="Times New Roman" w:eastAsia="SimSun" w:hAnsi="Times New Roman" w:cs="Times New Roman"/>
          <w:sz w:val="24"/>
          <w:szCs w:val="20"/>
        </w:rPr>
        <w:t xml:space="preserve">After consideration of the factors in TWC § 13.246(c), </w:t>
      </w:r>
      <w:r>
        <w:rPr>
          <w:rFonts w:ascii="Times New Roman" w:eastAsia="SimSun" w:hAnsi="Times New Roman" w:cs="Times New Roman"/>
          <w:sz w:val="24"/>
          <w:szCs w:val="20"/>
        </w:rPr>
        <w:t>Concord Robbins WSC</w:t>
      </w:r>
      <w:r w:rsidRPr="00876FE6">
        <w:rPr>
          <w:rFonts w:ascii="Times New Roman" w:eastAsia="SimSun" w:hAnsi="Times New Roman" w:cs="Times New Roman"/>
          <w:sz w:val="24"/>
          <w:szCs w:val="20"/>
        </w:rPr>
        <w:t xml:space="preserve"> has demonstrated that it is capable of rendering continuous and adequate service to every customer within the requested area, as required by TWC § 13.251.</w:t>
      </w:r>
    </w:p>
    <w:p w14:paraId="4A5991B8" w14:textId="4156AB1F" w:rsidR="00876FE6" w:rsidRDefault="00876FE6" w:rsidP="00F864E4">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Concord Robbins WSC</w:t>
      </w:r>
      <w:r w:rsidRPr="00876FE6">
        <w:rPr>
          <w:rFonts w:ascii="Times New Roman" w:eastAsia="SimSun" w:hAnsi="Times New Roman" w:cs="Times New Roman"/>
          <w:sz w:val="24"/>
          <w:szCs w:val="20"/>
        </w:rPr>
        <w:t xml:space="preserve"> has demonstrated adequate financial, managerial, and technical capability for providing continuous and adequate service in the requested area as required by TWC §§ 13.241(a) and 13.301(b).</w:t>
      </w:r>
    </w:p>
    <w:p w14:paraId="34EFA36C" w14:textId="7A6F5FEA" w:rsidR="00B62BC9" w:rsidRDefault="00B62BC9" w:rsidP="00F864E4">
      <w:pPr>
        <w:numPr>
          <w:ilvl w:val="0"/>
          <w:numId w:val="4"/>
        </w:numPr>
        <w:spacing w:after="0" w:line="360" w:lineRule="auto"/>
        <w:contextualSpacing/>
        <w:jc w:val="both"/>
        <w:rPr>
          <w:rFonts w:ascii="Times New Roman" w:eastAsia="SimSun" w:hAnsi="Times New Roman" w:cs="Times New Roman"/>
          <w:sz w:val="24"/>
          <w:szCs w:val="20"/>
        </w:rPr>
      </w:pPr>
      <w:r w:rsidRPr="00B62BC9">
        <w:rPr>
          <w:rFonts w:ascii="Times New Roman" w:eastAsia="SimSun" w:hAnsi="Times New Roman" w:cs="Times New Roman"/>
          <w:sz w:val="24"/>
          <w:szCs w:val="20"/>
        </w:rPr>
        <w:t>Regionalization or consolidation concerns under TWC § 13.241(d) do not apply in this proceeding because construction of a physically separate water system is not required.</w:t>
      </w:r>
    </w:p>
    <w:p w14:paraId="1DBF884D" w14:textId="4A18AED6" w:rsidR="00B62BC9" w:rsidRDefault="00B62BC9" w:rsidP="00F864E4">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Southeast WSC</w:t>
      </w:r>
      <w:r w:rsidRPr="00B62BC9">
        <w:rPr>
          <w:rFonts w:ascii="Times New Roman" w:eastAsia="SimSun" w:hAnsi="Times New Roman" w:cs="Times New Roman"/>
          <w:sz w:val="24"/>
          <w:szCs w:val="20"/>
        </w:rPr>
        <w:t xml:space="preserve"> and </w:t>
      </w:r>
      <w:r>
        <w:rPr>
          <w:rFonts w:ascii="Times New Roman" w:eastAsia="SimSun" w:hAnsi="Times New Roman" w:cs="Times New Roman"/>
          <w:sz w:val="24"/>
          <w:szCs w:val="20"/>
        </w:rPr>
        <w:t>Concord Robbins WSC</w:t>
      </w:r>
      <w:r w:rsidRPr="00B62BC9">
        <w:rPr>
          <w:rFonts w:ascii="Times New Roman" w:eastAsia="SimSun" w:hAnsi="Times New Roman" w:cs="Times New Roman"/>
          <w:sz w:val="24"/>
          <w:szCs w:val="20"/>
        </w:rPr>
        <w:t xml:space="preserve"> demonstrated that the sale and transfer of the facilities and certificated service area under CCN number </w:t>
      </w:r>
      <w:r>
        <w:rPr>
          <w:rFonts w:ascii="Times New Roman" w:eastAsia="SimSun" w:hAnsi="Times New Roman" w:cs="Times New Roman"/>
          <w:sz w:val="24"/>
          <w:szCs w:val="20"/>
        </w:rPr>
        <w:t>12180</w:t>
      </w:r>
      <w:r w:rsidRPr="00B62BC9">
        <w:rPr>
          <w:rFonts w:ascii="Times New Roman" w:eastAsia="SimSun" w:hAnsi="Times New Roman" w:cs="Times New Roman"/>
          <w:sz w:val="24"/>
          <w:szCs w:val="20"/>
        </w:rPr>
        <w:t xml:space="preserve"> from </w:t>
      </w:r>
      <w:r>
        <w:rPr>
          <w:rFonts w:ascii="Times New Roman" w:eastAsia="SimSun" w:hAnsi="Times New Roman" w:cs="Times New Roman"/>
          <w:sz w:val="24"/>
          <w:szCs w:val="20"/>
        </w:rPr>
        <w:t>Southeast WSC</w:t>
      </w:r>
      <w:r w:rsidRPr="00B62BC9">
        <w:rPr>
          <w:rFonts w:ascii="Times New Roman" w:eastAsia="SimSun" w:hAnsi="Times New Roman" w:cs="Times New Roman"/>
          <w:sz w:val="24"/>
          <w:szCs w:val="20"/>
        </w:rPr>
        <w:t xml:space="preserve"> to </w:t>
      </w:r>
      <w:r>
        <w:rPr>
          <w:rFonts w:ascii="Times New Roman" w:eastAsia="SimSun" w:hAnsi="Times New Roman" w:cs="Times New Roman"/>
          <w:sz w:val="24"/>
          <w:szCs w:val="20"/>
        </w:rPr>
        <w:t>Concord Robbins WSC</w:t>
      </w:r>
      <w:r w:rsidRPr="00B62BC9">
        <w:rPr>
          <w:rFonts w:ascii="Times New Roman" w:eastAsia="SimSun" w:hAnsi="Times New Roman" w:cs="Times New Roman"/>
          <w:sz w:val="24"/>
          <w:szCs w:val="20"/>
        </w:rPr>
        <w:t xml:space="preserve"> under water CCN number </w:t>
      </w:r>
      <w:r>
        <w:rPr>
          <w:rFonts w:ascii="Times New Roman" w:eastAsia="SimSun" w:hAnsi="Times New Roman" w:cs="Times New Roman"/>
          <w:sz w:val="24"/>
          <w:szCs w:val="20"/>
        </w:rPr>
        <w:t>11717</w:t>
      </w:r>
      <w:r w:rsidRPr="00B62BC9">
        <w:rPr>
          <w:rFonts w:ascii="Times New Roman" w:eastAsia="SimSun" w:hAnsi="Times New Roman" w:cs="Times New Roman"/>
          <w:sz w:val="24"/>
          <w:szCs w:val="20"/>
        </w:rPr>
        <w:t xml:space="preserve"> will serve the public interest and is necessary for the service, accommodation, convenience, or safety of the public, as required by TWC §§ 13.246(b) and 13.301(d) and (e).</w:t>
      </w:r>
    </w:p>
    <w:p w14:paraId="2FF8197E" w14:textId="2485AFDF" w:rsidR="00B62BC9" w:rsidRDefault="00B62BC9" w:rsidP="00F864E4">
      <w:pPr>
        <w:numPr>
          <w:ilvl w:val="0"/>
          <w:numId w:val="4"/>
        </w:numPr>
        <w:spacing w:after="0" w:line="360" w:lineRule="auto"/>
        <w:contextualSpacing/>
        <w:jc w:val="both"/>
        <w:rPr>
          <w:rFonts w:ascii="Times New Roman" w:eastAsia="SimSun" w:hAnsi="Times New Roman" w:cs="Times New Roman"/>
          <w:sz w:val="24"/>
          <w:szCs w:val="20"/>
        </w:rPr>
      </w:pPr>
      <w:r w:rsidRPr="00B62BC9">
        <w:rPr>
          <w:rFonts w:ascii="Times New Roman" w:eastAsia="SimSun" w:hAnsi="Times New Roman" w:cs="Times New Roman"/>
          <w:sz w:val="24"/>
          <w:szCs w:val="20"/>
        </w:rPr>
        <w:t xml:space="preserve">It is not necessary for </w:t>
      </w:r>
      <w:r>
        <w:rPr>
          <w:rFonts w:ascii="Times New Roman" w:eastAsia="SimSun" w:hAnsi="Times New Roman" w:cs="Times New Roman"/>
          <w:sz w:val="24"/>
          <w:szCs w:val="20"/>
        </w:rPr>
        <w:t>Concord Robbins WSC</w:t>
      </w:r>
      <w:r w:rsidRPr="00B62BC9">
        <w:rPr>
          <w:rFonts w:ascii="Times New Roman" w:eastAsia="SimSun" w:hAnsi="Times New Roman" w:cs="Times New Roman"/>
          <w:sz w:val="24"/>
          <w:szCs w:val="20"/>
        </w:rPr>
        <w:t xml:space="preserve"> to provide a bond or other financial assurance under TWC §§ 13.246(d) and 13.301(c).</w:t>
      </w:r>
    </w:p>
    <w:p w14:paraId="37B8B323" w14:textId="55D036AC" w:rsidR="00B62BC9" w:rsidRDefault="00B62BC9" w:rsidP="00F864E4">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Concord Robbins WSC</w:t>
      </w:r>
      <w:r w:rsidRPr="00B62BC9">
        <w:rPr>
          <w:rFonts w:ascii="Times New Roman" w:eastAsia="SimSun" w:hAnsi="Times New Roman" w:cs="Times New Roman"/>
          <w:sz w:val="24"/>
          <w:szCs w:val="20"/>
        </w:rPr>
        <w:t xml:space="preserve"> must record a certified copy of its certificate granted and the associated map approved by this Notice of Approval, along with a boundary description of</w:t>
      </w:r>
      <w:r>
        <w:rPr>
          <w:rFonts w:ascii="Times New Roman" w:eastAsia="SimSun" w:hAnsi="Times New Roman" w:cs="Times New Roman"/>
          <w:sz w:val="24"/>
          <w:szCs w:val="20"/>
        </w:rPr>
        <w:t xml:space="preserve"> </w:t>
      </w:r>
      <w:r w:rsidRPr="00B62BC9">
        <w:rPr>
          <w:rFonts w:ascii="Times New Roman" w:eastAsia="SimSun" w:hAnsi="Times New Roman" w:cs="Times New Roman"/>
          <w:sz w:val="24"/>
          <w:szCs w:val="20"/>
        </w:rPr>
        <w:lastRenderedPageBreak/>
        <w:t xml:space="preserve">the service area, in the real property records of </w:t>
      </w:r>
      <w:r>
        <w:rPr>
          <w:rFonts w:ascii="Times New Roman" w:eastAsia="SimSun" w:hAnsi="Times New Roman" w:cs="Times New Roman"/>
          <w:sz w:val="24"/>
          <w:szCs w:val="20"/>
        </w:rPr>
        <w:t>Leon</w:t>
      </w:r>
      <w:r w:rsidRPr="00B62BC9">
        <w:rPr>
          <w:rFonts w:ascii="Times New Roman" w:eastAsia="SimSun" w:hAnsi="Times New Roman" w:cs="Times New Roman"/>
          <w:sz w:val="24"/>
          <w:szCs w:val="20"/>
        </w:rPr>
        <w:t xml:space="preserve"> County within 31 days of receiving this Notice of Approval and submit to the Commission evidence of the recording as required by TWC § 13.257(r) and (s).</w:t>
      </w:r>
    </w:p>
    <w:p w14:paraId="2FCE4511" w14:textId="4BDCA84C" w:rsidR="00B62BC9" w:rsidRPr="0017747D" w:rsidRDefault="00B62BC9" w:rsidP="00F864E4">
      <w:pPr>
        <w:numPr>
          <w:ilvl w:val="0"/>
          <w:numId w:val="4"/>
        </w:numPr>
        <w:spacing w:after="0" w:line="360" w:lineRule="auto"/>
        <w:contextualSpacing/>
        <w:jc w:val="both"/>
        <w:rPr>
          <w:rFonts w:ascii="Times New Roman" w:eastAsia="SimSun" w:hAnsi="Times New Roman" w:cs="Times New Roman"/>
          <w:sz w:val="24"/>
          <w:szCs w:val="20"/>
        </w:rPr>
      </w:pPr>
      <w:r w:rsidRPr="00B62BC9">
        <w:rPr>
          <w:rFonts w:ascii="Times New Roman" w:eastAsia="SimSun" w:hAnsi="Times New Roman" w:cs="Times New Roman"/>
          <w:sz w:val="24"/>
          <w:szCs w:val="20"/>
        </w:rPr>
        <w:t>The requirements for informal disposition under 16 TAC § 22.35 have been met in this proceeding.</w:t>
      </w:r>
    </w:p>
    <w:p w14:paraId="6F7F3F6F" w14:textId="4954CAAD" w:rsidR="00F864E4" w:rsidRDefault="00F864E4" w:rsidP="00F864E4">
      <w:pPr>
        <w:spacing w:after="0" w:line="360" w:lineRule="auto"/>
        <w:jc w:val="both"/>
        <w:rPr>
          <w:rFonts w:ascii="Times New Roman" w:eastAsia="SimSun" w:hAnsi="Times New Roman" w:cs="Times New Roman"/>
          <w:sz w:val="24"/>
          <w:szCs w:val="20"/>
        </w:rPr>
      </w:pPr>
    </w:p>
    <w:p w14:paraId="1BC2C5C6" w14:textId="42D1D55F" w:rsidR="00CB26B1" w:rsidRPr="00CB26B1" w:rsidRDefault="00CB26B1" w:rsidP="00CB26B1">
      <w:pPr>
        <w:spacing w:after="0" w:line="360" w:lineRule="auto"/>
        <w:jc w:val="center"/>
        <w:rPr>
          <w:rFonts w:ascii="Times New Roman" w:eastAsia="SimSun" w:hAnsi="Times New Roman" w:cs="Times New Roman"/>
          <w:b/>
          <w:bCs/>
          <w:sz w:val="24"/>
          <w:szCs w:val="20"/>
        </w:rPr>
      </w:pPr>
      <w:r w:rsidRPr="00CB26B1">
        <w:rPr>
          <w:rFonts w:ascii="Times New Roman" w:eastAsia="SimSun" w:hAnsi="Times New Roman" w:cs="Times New Roman"/>
          <w:b/>
          <w:bCs/>
          <w:sz w:val="24"/>
          <w:szCs w:val="20"/>
        </w:rPr>
        <w:t>I</w:t>
      </w:r>
      <w:r w:rsidR="00855CEB">
        <w:rPr>
          <w:rFonts w:ascii="Times New Roman" w:eastAsia="SimSun" w:hAnsi="Times New Roman" w:cs="Times New Roman"/>
          <w:b/>
          <w:bCs/>
          <w:sz w:val="24"/>
          <w:szCs w:val="20"/>
        </w:rPr>
        <w:t>V</w:t>
      </w:r>
      <w:r w:rsidRPr="00CB26B1">
        <w:rPr>
          <w:rFonts w:ascii="Times New Roman" w:eastAsia="SimSun" w:hAnsi="Times New Roman" w:cs="Times New Roman"/>
          <w:b/>
          <w:bCs/>
          <w:sz w:val="24"/>
          <w:szCs w:val="20"/>
        </w:rPr>
        <w:t xml:space="preserve">. </w:t>
      </w:r>
      <w:r>
        <w:rPr>
          <w:rFonts w:ascii="Times New Roman" w:eastAsia="SimSun" w:hAnsi="Times New Roman" w:cs="Times New Roman"/>
          <w:b/>
          <w:bCs/>
          <w:sz w:val="24"/>
          <w:szCs w:val="20"/>
        </w:rPr>
        <w:t xml:space="preserve">    </w:t>
      </w:r>
      <w:r w:rsidRPr="00CB26B1">
        <w:rPr>
          <w:rFonts w:ascii="Times New Roman" w:eastAsia="SimSun" w:hAnsi="Times New Roman" w:cs="Times New Roman"/>
          <w:b/>
          <w:bCs/>
          <w:sz w:val="24"/>
          <w:szCs w:val="20"/>
        </w:rPr>
        <w:t>Ordering Paragraphs</w:t>
      </w:r>
    </w:p>
    <w:p w14:paraId="1A29F62D" w14:textId="5FEBB6DF" w:rsidR="00CB26B1" w:rsidRPr="00CB26B1" w:rsidRDefault="00CB26B1" w:rsidP="00CB26B1">
      <w:pPr>
        <w:spacing w:after="0" w:line="360" w:lineRule="auto"/>
        <w:ind w:firstLine="720"/>
        <w:jc w:val="both"/>
        <w:rPr>
          <w:rFonts w:ascii="Times New Roman" w:eastAsia="SimSun" w:hAnsi="Times New Roman" w:cs="Times New Roman"/>
          <w:sz w:val="24"/>
          <w:szCs w:val="20"/>
        </w:rPr>
      </w:pPr>
      <w:r w:rsidRPr="00CB26B1">
        <w:rPr>
          <w:rFonts w:ascii="Times New Roman" w:eastAsia="SimSun" w:hAnsi="Times New Roman" w:cs="Times New Roman"/>
          <w:sz w:val="24"/>
          <w:szCs w:val="20"/>
        </w:rPr>
        <w:t>In accordance with the preceding findings of</w:t>
      </w:r>
      <w:r>
        <w:rPr>
          <w:rFonts w:ascii="Times New Roman" w:eastAsia="SimSun" w:hAnsi="Times New Roman" w:cs="Times New Roman"/>
          <w:sz w:val="24"/>
          <w:szCs w:val="20"/>
        </w:rPr>
        <w:t xml:space="preserve"> </w:t>
      </w:r>
      <w:r w:rsidRPr="00CB26B1">
        <w:rPr>
          <w:rFonts w:ascii="Times New Roman" w:eastAsia="SimSun" w:hAnsi="Times New Roman" w:cs="Times New Roman"/>
          <w:sz w:val="24"/>
          <w:szCs w:val="20"/>
        </w:rPr>
        <w:t>fact and conclusions of</w:t>
      </w:r>
      <w:r>
        <w:rPr>
          <w:rFonts w:ascii="Times New Roman" w:eastAsia="SimSun" w:hAnsi="Times New Roman" w:cs="Times New Roman"/>
          <w:sz w:val="24"/>
          <w:szCs w:val="20"/>
        </w:rPr>
        <w:t xml:space="preserve"> </w:t>
      </w:r>
      <w:r w:rsidRPr="00CB26B1">
        <w:rPr>
          <w:rFonts w:ascii="Times New Roman" w:eastAsia="SimSun" w:hAnsi="Times New Roman" w:cs="Times New Roman"/>
          <w:sz w:val="24"/>
          <w:szCs w:val="20"/>
        </w:rPr>
        <w:t xml:space="preserve">law, the Commission </w:t>
      </w:r>
    </w:p>
    <w:p w14:paraId="56D5ED7E" w14:textId="77777777" w:rsidR="00CB26B1" w:rsidRPr="00CB26B1" w:rsidRDefault="00CB26B1" w:rsidP="00CB26B1">
      <w:pPr>
        <w:spacing w:after="0" w:line="360" w:lineRule="auto"/>
        <w:jc w:val="both"/>
        <w:rPr>
          <w:rFonts w:ascii="Times New Roman" w:eastAsia="SimSun" w:hAnsi="Times New Roman" w:cs="Times New Roman"/>
          <w:sz w:val="24"/>
          <w:szCs w:val="20"/>
        </w:rPr>
      </w:pPr>
      <w:r w:rsidRPr="00CB26B1">
        <w:rPr>
          <w:rFonts w:ascii="Times New Roman" w:eastAsia="SimSun" w:hAnsi="Times New Roman" w:cs="Times New Roman"/>
          <w:sz w:val="24"/>
          <w:szCs w:val="20"/>
        </w:rPr>
        <w:t xml:space="preserve">enters the following orders. </w:t>
      </w:r>
    </w:p>
    <w:p w14:paraId="1885CE4C" w14:textId="0F18838A" w:rsidR="00CB26B1" w:rsidRPr="00CB26B1" w:rsidRDefault="008A560A" w:rsidP="008A560A">
      <w:pPr>
        <w:pStyle w:val="ListParagraph"/>
        <w:numPr>
          <w:ilvl w:val="0"/>
          <w:numId w:val="11"/>
        </w:numPr>
        <w:spacing w:after="0" w:line="360" w:lineRule="auto"/>
        <w:ind w:left="720"/>
        <w:jc w:val="both"/>
        <w:rPr>
          <w:rFonts w:ascii="Times New Roman" w:eastAsia="SimSun" w:hAnsi="Times New Roman" w:cs="Times New Roman"/>
          <w:sz w:val="24"/>
          <w:szCs w:val="20"/>
        </w:rPr>
      </w:pPr>
      <w:r w:rsidRPr="008A560A">
        <w:rPr>
          <w:rFonts w:ascii="Times New Roman" w:eastAsia="SimSun" w:hAnsi="Times New Roman" w:cs="Times New Roman"/>
          <w:sz w:val="24"/>
          <w:szCs w:val="20"/>
        </w:rPr>
        <w:t xml:space="preserve">The Commission approves the sale and transfer of all of </w:t>
      </w:r>
      <w:r>
        <w:rPr>
          <w:rFonts w:ascii="Times New Roman" w:eastAsia="SimSun" w:hAnsi="Times New Roman" w:cs="Times New Roman"/>
          <w:sz w:val="24"/>
          <w:szCs w:val="20"/>
        </w:rPr>
        <w:t>Southeast WSC</w:t>
      </w:r>
      <w:r w:rsidRPr="008A560A">
        <w:rPr>
          <w:rFonts w:ascii="Times New Roman" w:eastAsia="SimSun" w:hAnsi="Times New Roman" w:cs="Times New Roman"/>
          <w:sz w:val="24"/>
          <w:szCs w:val="20"/>
        </w:rPr>
        <w:t>'s facilities and certificated service area under CCN number 1</w:t>
      </w:r>
      <w:r>
        <w:rPr>
          <w:rFonts w:ascii="Times New Roman" w:eastAsia="SimSun" w:hAnsi="Times New Roman" w:cs="Times New Roman"/>
          <w:sz w:val="24"/>
          <w:szCs w:val="20"/>
        </w:rPr>
        <w:t>2180</w:t>
      </w:r>
      <w:r w:rsidRPr="008A560A">
        <w:rPr>
          <w:rFonts w:ascii="Times New Roman" w:eastAsia="SimSun" w:hAnsi="Times New Roman" w:cs="Times New Roman"/>
          <w:sz w:val="24"/>
          <w:szCs w:val="20"/>
        </w:rPr>
        <w:t xml:space="preserve"> to </w:t>
      </w:r>
      <w:r>
        <w:rPr>
          <w:rFonts w:ascii="Times New Roman" w:eastAsia="SimSun" w:hAnsi="Times New Roman" w:cs="Times New Roman"/>
          <w:sz w:val="24"/>
          <w:szCs w:val="20"/>
        </w:rPr>
        <w:t>Concord Robbins WSC</w:t>
      </w:r>
      <w:r w:rsidRPr="008A560A">
        <w:rPr>
          <w:rFonts w:ascii="Times New Roman" w:eastAsia="SimSun" w:hAnsi="Times New Roman" w:cs="Times New Roman"/>
          <w:sz w:val="24"/>
          <w:szCs w:val="20"/>
        </w:rPr>
        <w:t>, as shown on the map attached to this Notice of</w:t>
      </w:r>
      <w:r>
        <w:rPr>
          <w:rFonts w:ascii="Times New Roman" w:eastAsia="SimSun" w:hAnsi="Times New Roman" w:cs="Times New Roman"/>
          <w:sz w:val="24"/>
          <w:szCs w:val="20"/>
        </w:rPr>
        <w:t xml:space="preserve"> </w:t>
      </w:r>
      <w:r w:rsidRPr="008A560A">
        <w:rPr>
          <w:rFonts w:ascii="Times New Roman" w:eastAsia="SimSun" w:hAnsi="Times New Roman" w:cs="Times New Roman"/>
          <w:sz w:val="24"/>
          <w:szCs w:val="20"/>
        </w:rPr>
        <w:t>Approval.</w:t>
      </w:r>
    </w:p>
    <w:p w14:paraId="4B77CBD8" w14:textId="58DB7F92" w:rsidR="00CB26B1" w:rsidRPr="008A560A" w:rsidRDefault="008A560A" w:rsidP="008A560A">
      <w:pPr>
        <w:pStyle w:val="ListParagraph"/>
        <w:numPr>
          <w:ilvl w:val="0"/>
          <w:numId w:val="11"/>
        </w:numPr>
        <w:spacing w:after="0" w:line="360" w:lineRule="auto"/>
        <w:ind w:left="720"/>
        <w:jc w:val="both"/>
        <w:rPr>
          <w:rFonts w:ascii="Times New Roman" w:eastAsia="SimSun" w:hAnsi="Times New Roman" w:cs="Times New Roman"/>
          <w:sz w:val="24"/>
          <w:szCs w:val="20"/>
        </w:rPr>
      </w:pPr>
      <w:r w:rsidRPr="008A560A">
        <w:rPr>
          <w:rFonts w:ascii="Times New Roman" w:eastAsia="SimSun" w:hAnsi="Times New Roman" w:cs="Times New Roman"/>
          <w:sz w:val="24"/>
          <w:szCs w:val="20"/>
        </w:rPr>
        <w:t>The Commission approves the amendment of Concord Robbins</w:t>
      </w:r>
      <w:r w:rsidR="00F3792E">
        <w:rPr>
          <w:rFonts w:ascii="Times New Roman" w:eastAsia="SimSun" w:hAnsi="Times New Roman" w:cs="Times New Roman"/>
          <w:sz w:val="24"/>
          <w:szCs w:val="20"/>
        </w:rPr>
        <w:t xml:space="preserve"> WSC</w:t>
      </w:r>
      <w:r w:rsidRPr="008A560A">
        <w:rPr>
          <w:rFonts w:ascii="Times New Roman" w:eastAsia="SimSun" w:hAnsi="Times New Roman" w:cs="Times New Roman"/>
          <w:sz w:val="24"/>
          <w:szCs w:val="20"/>
        </w:rPr>
        <w:t>'</w:t>
      </w:r>
      <w:r w:rsidR="00F3792E">
        <w:rPr>
          <w:rFonts w:ascii="Times New Roman" w:eastAsia="SimSun" w:hAnsi="Times New Roman" w:cs="Times New Roman"/>
          <w:sz w:val="24"/>
          <w:szCs w:val="20"/>
        </w:rPr>
        <w:t>s</w:t>
      </w:r>
      <w:r w:rsidRPr="008A560A">
        <w:rPr>
          <w:rFonts w:ascii="Times New Roman" w:eastAsia="SimSun" w:hAnsi="Times New Roman" w:cs="Times New Roman"/>
          <w:sz w:val="24"/>
          <w:szCs w:val="20"/>
        </w:rPr>
        <w:t xml:space="preserve"> water CCN number 11717 to include the requested area, as shown on the attached map.</w:t>
      </w:r>
    </w:p>
    <w:p w14:paraId="4DD4035F" w14:textId="659C365E" w:rsidR="00CB26B1" w:rsidRPr="008A560A" w:rsidRDefault="008A560A" w:rsidP="008A560A">
      <w:pPr>
        <w:pStyle w:val="ListParagraph"/>
        <w:numPr>
          <w:ilvl w:val="0"/>
          <w:numId w:val="11"/>
        </w:numPr>
        <w:spacing w:after="0" w:line="360" w:lineRule="auto"/>
        <w:ind w:left="720"/>
        <w:jc w:val="both"/>
        <w:rPr>
          <w:rFonts w:ascii="Times New Roman" w:eastAsia="SimSun" w:hAnsi="Times New Roman" w:cs="Times New Roman"/>
          <w:sz w:val="24"/>
          <w:szCs w:val="20"/>
        </w:rPr>
      </w:pPr>
      <w:r w:rsidRPr="008A560A">
        <w:rPr>
          <w:rFonts w:ascii="Times New Roman" w:eastAsia="SimSun" w:hAnsi="Times New Roman" w:cs="Times New Roman"/>
          <w:sz w:val="24"/>
          <w:szCs w:val="20"/>
        </w:rPr>
        <w:t>The Commission cancels Southeast WSC's water CCN number 12180.</w:t>
      </w:r>
    </w:p>
    <w:p w14:paraId="11A238CB" w14:textId="63B4196D" w:rsidR="00CB26B1" w:rsidRPr="008A560A" w:rsidRDefault="008A560A" w:rsidP="008A560A">
      <w:pPr>
        <w:pStyle w:val="ListParagraph"/>
        <w:numPr>
          <w:ilvl w:val="0"/>
          <w:numId w:val="11"/>
        </w:numPr>
        <w:spacing w:after="0" w:line="360" w:lineRule="auto"/>
        <w:ind w:left="720"/>
        <w:jc w:val="both"/>
        <w:rPr>
          <w:rFonts w:ascii="Times New Roman" w:eastAsia="SimSun" w:hAnsi="Times New Roman" w:cs="Times New Roman"/>
          <w:sz w:val="24"/>
          <w:szCs w:val="20"/>
        </w:rPr>
      </w:pPr>
      <w:r w:rsidRPr="008A560A">
        <w:rPr>
          <w:rFonts w:ascii="Times New Roman" w:eastAsia="SimSun" w:hAnsi="Times New Roman" w:cs="Times New Roman"/>
          <w:sz w:val="24"/>
          <w:szCs w:val="20"/>
        </w:rPr>
        <w:t>The Commission approves the map attached to this Notice of Approval.</w:t>
      </w:r>
    </w:p>
    <w:p w14:paraId="568E37D4" w14:textId="4CE292D7" w:rsidR="00CB26B1" w:rsidRPr="008A560A" w:rsidRDefault="008A560A" w:rsidP="008A560A">
      <w:pPr>
        <w:pStyle w:val="ListParagraph"/>
        <w:numPr>
          <w:ilvl w:val="0"/>
          <w:numId w:val="11"/>
        </w:numPr>
        <w:spacing w:after="0" w:line="360" w:lineRule="auto"/>
        <w:ind w:left="720"/>
        <w:jc w:val="both"/>
        <w:rPr>
          <w:rFonts w:ascii="Times New Roman" w:eastAsia="SimSun" w:hAnsi="Times New Roman" w:cs="Times New Roman"/>
          <w:sz w:val="24"/>
          <w:szCs w:val="20"/>
        </w:rPr>
      </w:pPr>
      <w:r w:rsidRPr="008A560A">
        <w:rPr>
          <w:rFonts w:ascii="Times New Roman" w:eastAsia="SimSun" w:hAnsi="Times New Roman" w:cs="Times New Roman"/>
          <w:sz w:val="24"/>
          <w:szCs w:val="20"/>
        </w:rPr>
        <w:t>The Commission issues the certificate attached to this Notice of Approval.</w:t>
      </w:r>
    </w:p>
    <w:p w14:paraId="54F01ECC" w14:textId="17C25A79" w:rsidR="00CB26B1" w:rsidRDefault="008A560A" w:rsidP="008A560A">
      <w:pPr>
        <w:pStyle w:val="ListParagraph"/>
        <w:numPr>
          <w:ilvl w:val="0"/>
          <w:numId w:val="11"/>
        </w:numPr>
        <w:spacing w:after="0" w:line="360" w:lineRule="auto"/>
        <w:ind w:left="720"/>
        <w:jc w:val="both"/>
        <w:rPr>
          <w:rFonts w:ascii="Times New Roman" w:eastAsia="SimSun" w:hAnsi="Times New Roman" w:cs="Times New Roman"/>
          <w:sz w:val="24"/>
          <w:szCs w:val="20"/>
        </w:rPr>
      </w:pPr>
      <w:r w:rsidRPr="008A560A">
        <w:rPr>
          <w:rFonts w:ascii="Times New Roman" w:eastAsia="SimSun" w:hAnsi="Times New Roman" w:cs="Times New Roman"/>
          <w:sz w:val="24"/>
          <w:szCs w:val="20"/>
        </w:rPr>
        <w:t>Concord Robbins</w:t>
      </w:r>
      <w:r w:rsidR="00F3792E">
        <w:rPr>
          <w:rFonts w:ascii="Times New Roman" w:eastAsia="SimSun" w:hAnsi="Times New Roman" w:cs="Times New Roman"/>
          <w:sz w:val="24"/>
          <w:szCs w:val="20"/>
        </w:rPr>
        <w:t xml:space="preserve"> WSC</w:t>
      </w:r>
      <w:r w:rsidRPr="008A560A">
        <w:rPr>
          <w:rFonts w:ascii="Times New Roman" w:eastAsia="SimSun" w:hAnsi="Times New Roman" w:cs="Times New Roman"/>
          <w:sz w:val="24"/>
          <w:szCs w:val="20"/>
        </w:rPr>
        <w:t xml:space="preserve"> must provide service to every customer or applicant for service within the approved area under water CCN number 11717 who requests water service and meets the terms of </w:t>
      </w:r>
      <w:r>
        <w:rPr>
          <w:rFonts w:ascii="Times New Roman" w:eastAsia="SimSun" w:hAnsi="Times New Roman" w:cs="Times New Roman"/>
          <w:sz w:val="24"/>
          <w:szCs w:val="20"/>
        </w:rPr>
        <w:t>Concord Robbins</w:t>
      </w:r>
      <w:r w:rsidR="00F3792E">
        <w:rPr>
          <w:rFonts w:ascii="Times New Roman" w:eastAsia="SimSun" w:hAnsi="Times New Roman" w:cs="Times New Roman"/>
          <w:sz w:val="24"/>
          <w:szCs w:val="20"/>
        </w:rPr>
        <w:t xml:space="preserve"> WSC</w:t>
      </w:r>
      <w:r w:rsidRPr="008A560A">
        <w:rPr>
          <w:rFonts w:ascii="Times New Roman" w:eastAsia="SimSun" w:hAnsi="Times New Roman" w:cs="Times New Roman"/>
          <w:sz w:val="24"/>
          <w:szCs w:val="20"/>
        </w:rPr>
        <w:t>’</w:t>
      </w:r>
      <w:r w:rsidR="00F3792E">
        <w:rPr>
          <w:rFonts w:ascii="Times New Roman" w:eastAsia="SimSun" w:hAnsi="Times New Roman" w:cs="Times New Roman"/>
          <w:sz w:val="24"/>
          <w:szCs w:val="20"/>
        </w:rPr>
        <w:t>s</w:t>
      </w:r>
      <w:r w:rsidRPr="008A560A">
        <w:rPr>
          <w:rFonts w:ascii="Times New Roman" w:eastAsia="SimSun" w:hAnsi="Times New Roman" w:cs="Times New Roman"/>
          <w:sz w:val="24"/>
          <w:szCs w:val="20"/>
        </w:rPr>
        <w:t xml:space="preserve"> service policies, and such service must be continuous and adequate.</w:t>
      </w:r>
    </w:p>
    <w:p w14:paraId="7B7A5775" w14:textId="036672AC" w:rsidR="008A560A" w:rsidRDefault="00A14C38" w:rsidP="008A560A">
      <w:pPr>
        <w:pStyle w:val="ListParagraph"/>
        <w:numPr>
          <w:ilvl w:val="0"/>
          <w:numId w:val="11"/>
        </w:numPr>
        <w:spacing w:after="0" w:line="360" w:lineRule="auto"/>
        <w:ind w:left="720"/>
        <w:jc w:val="both"/>
        <w:rPr>
          <w:rFonts w:ascii="Times New Roman" w:eastAsia="SimSun" w:hAnsi="Times New Roman" w:cs="Times New Roman"/>
          <w:sz w:val="24"/>
          <w:szCs w:val="20"/>
        </w:rPr>
      </w:pPr>
      <w:r>
        <w:rPr>
          <w:rFonts w:ascii="Times New Roman" w:eastAsia="SimSun" w:hAnsi="Times New Roman" w:cs="Times New Roman"/>
          <w:sz w:val="24"/>
          <w:szCs w:val="20"/>
        </w:rPr>
        <w:t>Concord Robbins</w:t>
      </w:r>
      <w:r w:rsidR="00F3792E">
        <w:rPr>
          <w:rFonts w:ascii="Times New Roman" w:eastAsia="SimSun" w:hAnsi="Times New Roman" w:cs="Times New Roman"/>
          <w:sz w:val="24"/>
          <w:szCs w:val="20"/>
        </w:rPr>
        <w:t xml:space="preserve"> WSC</w:t>
      </w:r>
      <w:r w:rsidRPr="00A14C38">
        <w:rPr>
          <w:rFonts w:ascii="Times New Roman" w:eastAsia="SimSun" w:hAnsi="Times New Roman" w:cs="Times New Roman"/>
          <w:sz w:val="24"/>
          <w:szCs w:val="20"/>
        </w:rPr>
        <w:t xml:space="preserve"> must comply with the recording requirements in TWC § 13.257(r) and (s) for the area in </w:t>
      </w:r>
      <w:r>
        <w:rPr>
          <w:rFonts w:ascii="Times New Roman" w:eastAsia="SimSun" w:hAnsi="Times New Roman" w:cs="Times New Roman"/>
          <w:sz w:val="24"/>
          <w:szCs w:val="20"/>
        </w:rPr>
        <w:t>Leon</w:t>
      </w:r>
      <w:r w:rsidRPr="00A14C38">
        <w:rPr>
          <w:rFonts w:ascii="Times New Roman" w:eastAsia="SimSun" w:hAnsi="Times New Roman" w:cs="Times New Roman"/>
          <w:sz w:val="24"/>
          <w:szCs w:val="20"/>
        </w:rPr>
        <w:t xml:space="preserve"> County affected by this application and must file in this docket proof of evidence of the recording no later than 45 days after receipt of this Notice of Approval.</w:t>
      </w:r>
    </w:p>
    <w:p w14:paraId="11AC06A8" w14:textId="41BD519C" w:rsidR="00A14C38" w:rsidRPr="008A560A" w:rsidRDefault="00A14C38" w:rsidP="008A560A">
      <w:pPr>
        <w:pStyle w:val="ListParagraph"/>
        <w:numPr>
          <w:ilvl w:val="0"/>
          <w:numId w:val="11"/>
        </w:numPr>
        <w:spacing w:after="0" w:line="360" w:lineRule="auto"/>
        <w:ind w:left="720"/>
        <w:jc w:val="both"/>
        <w:rPr>
          <w:rFonts w:ascii="Times New Roman" w:eastAsia="SimSun" w:hAnsi="Times New Roman" w:cs="Times New Roman"/>
          <w:sz w:val="24"/>
          <w:szCs w:val="20"/>
        </w:rPr>
      </w:pPr>
      <w:r w:rsidRPr="00A14C38">
        <w:rPr>
          <w:rFonts w:ascii="Times New Roman" w:eastAsia="SimSun" w:hAnsi="Times New Roman" w:cs="Times New Roman"/>
          <w:sz w:val="24"/>
          <w:szCs w:val="20"/>
        </w:rPr>
        <w:t>The Commission denies all other motions and any other requests for general or specific relief, if not expressly granted.</w:t>
      </w:r>
    </w:p>
    <w:p w14:paraId="3A9038FC" w14:textId="77777777" w:rsidR="008A560A" w:rsidRPr="0017747D" w:rsidRDefault="008A560A" w:rsidP="008A560A">
      <w:pPr>
        <w:spacing w:after="0" w:line="360" w:lineRule="auto"/>
        <w:ind w:left="720" w:hanging="720"/>
        <w:jc w:val="both"/>
        <w:rPr>
          <w:rFonts w:ascii="Times New Roman" w:eastAsia="SimSun" w:hAnsi="Times New Roman" w:cs="Times New Roman"/>
          <w:sz w:val="24"/>
          <w:szCs w:val="20"/>
        </w:rPr>
      </w:pPr>
    </w:p>
    <w:p w14:paraId="7FB188D2" w14:textId="20B0EB42" w:rsidR="00F864E4" w:rsidRPr="0017747D" w:rsidRDefault="00F864E4" w:rsidP="000B2618">
      <w:pPr>
        <w:keepNext/>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r w:rsidRPr="0017747D">
        <w:rPr>
          <w:rFonts w:ascii="Times New Roman" w:eastAsia="SimSun" w:hAnsi="Times New Roman" w:cs="Times New Roman"/>
          <w:b/>
          <w:spacing w:val="2"/>
          <w:sz w:val="24"/>
          <w:szCs w:val="20"/>
        </w:rPr>
        <w:lastRenderedPageBreak/>
        <w:t>Signed at Austin, Texas the _______ day of ________ 202</w:t>
      </w:r>
      <w:r w:rsidR="0023134A">
        <w:rPr>
          <w:rFonts w:ascii="Times New Roman" w:eastAsia="SimSun" w:hAnsi="Times New Roman" w:cs="Times New Roman"/>
          <w:b/>
          <w:spacing w:val="2"/>
          <w:sz w:val="24"/>
          <w:szCs w:val="20"/>
        </w:rPr>
        <w:t>3</w:t>
      </w:r>
      <w:r w:rsidRPr="0017747D">
        <w:rPr>
          <w:rFonts w:ascii="Times New Roman" w:eastAsia="SimSun" w:hAnsi="Times New Roman" w:cs="Times New Roman"/>
          <w:b/>
          <w:spacing w:val="2"/>
          <w:sz w:val="24"/>
          <w:szCs w:val="20"/>
        </w:rPr>
        <w:t xml:space="preserve">. </w:t>
      </w:r>
    </w:p>
    <w:p w14:paraId="58DAD819" w14:textId="77777777" w:rsidR="00F864E4" w:rsidRPr="0017747D" w:rsidRDefault="00F864E4" w:rsidP="000B2618">
      <w:pPr>
        <w:keepNext/>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p>
    <w:p w14:paraId="5EA12201" w14:textId="77777777" w:rsidR="00F864E4" w:rsidRPr="0017747D" w:rsidRDefault="00F864E4" w:rsidP="000B2618">
      <w:pPr>
        <w:keepNext/>
        <w:widowControl w:val="0"/>
        <w:autoSpaceDE w:val="0"/>
        <w:autoSpaceDN w:val="0"/>
        <w:spacing w:before="120" w:after="0" w:line="360" w:lineRule="auto"/>
        <w:ind w:left="3600" w:firstLine="720"/>
        <w:jc w:val="both"/>
        <w:rPr>
          <w:rFonts w:ascii="Times New Roman" w:eastAsia="SimSun" w:hAnsi="Times New Roman" w:cs="Times New Roman"/>
          <w:b/>
          <w:spacing w:val="2"/>
          <w:sz w:val="24"/>
          <w:szCs w:val="20"/>
        </w:rPr>
      </w:pPr>
      <w:r w:rsidRPr="0017747D">
        <w:rPr>
          <w:rFonts w:ascii="Times New Roman" w:eastAsia="SimSun" w:hAnsi="Times New Roman" w:cs="Times New Roman"/>
          <w:b/>
          <w:spacing w:val="2"/>
          <w:sz w:val="24"/>
          <w:szCs w:val="20"/>
        </w:rPr>
        <w:t>PUBLIC UTILITY COMMISSION OF TEXAS</w:t>
      </w:r>
    </w:p>
    <w:p w14:paraId="66A261EB" w14:textId="77777777" w:rsidR="00F864E4" w:rsidRPr="0017747D" w:rsidRDefault="00F864E4" w:rsidP="000B2618">
      <w:pPr>
        <w:keepNext/>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p>
    <w:p w14:paraId="7E93613D" w14:textId="77777777" w:rsidR="00F864E4" w:rsidRPr="0017747D" w:rsidRDefault="00F864E4" w:rsidP="000B2618">
      <w:pPr>
        <w:keepNext/>
        <w:widowControl w:val="0"/>
        <w:autoSpaceDE w:val="0"/>
        <w:autoSpaceDN w:val="0"/>
        <w:spacing w:before="120" w:after="0" w:line="240" w:lineRule="auto"/>
        <w:ind w:left="720"/>
        <w:contextualSpacing/>
        <w:jc w:val="both"/>
        <w:rPr>
          <w:rFonts w:ascii="Times New Roman" w:eastAsia="SimSun" w:hAnsi="Times New Roman" w:cs="Times New Roman"/>
          <w:bCs/>
          <w:spacing w:val="2"/>
          <w:sz w:val="24"/>
          <w:szCs w:val="20"/>
          <w:u w:val="single"/>
        </w:rPr>
      </w:pP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p>
    <w:p w14:paraId="08EEB6E8" w14:textId="7881DF1F" w:rsidR="002F3A7A" w:rsidRDefault="00F864E4" w:rsidP="000B2618">
      <w:pPr>
        <w:keepNext/>
        <w:widowControl w:val="0"/>
        <w:autoSpaceDE w:val="0"/>
        <w:autoSpaceDN w:val="0"/>
        <w:spacing w:before="120" w:after="0" w:line="240" w:lineRule="auto"/>
        <w:ind w:left="720"/>
        <w:contextualSpacing/>
        <w:jc w:val="both"/>
        <w:rPr>
          <w:rFonts w:ascii="Times New Roman" w:eastAsia="SimSun" w:hAnsi="Times New Roman" w:cs="Times New Roman"/>
          <w:b/>
          <w:spacing w:val="2"/>
          <w:sz w:val="24"/>
          <w:szCs w:val="20"/>
        </w:rPr>
      </w:pP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008A6668">
        <w:rPr>
          <w:rFonts w:ascii="Times New Roman" w:eastAsia="SimSun" w:hAnsi="Times New Roman" w:cs="Times New Roman"/>
          <w:b/>
          <w:spacing w:val="2"/>
          <w:sz w:val="24"/>
          <w:szCs w:val="20"/>
        </w:rPr>
        <w:t>JEFFREY J. HUHN</w:t>
      </w:r>
    </w:p>
    <w:p w14:paraId="77065E70" w14:textId="4FE114FB" w:rsidR="00F864E4" w:rsidRPr="0017747D" w:rsidRDefault="00F864E4" w:rsidP="000B2618">
      <w:pPr>
        <w:keepNext/>
        <w:widowControl w:val="0"/>
        <w:autoSpaceDE w:val="0"/>
        <w:autoSpaceDN w:val="0"/>
        <w:spacing w:before="120" w:after="0" w:line="240" w:lineRule="auto"/>
        <w:ind w:left="720" w:firstLine="3600"/>
        <w:contextualSpacing/>
        <w:jc w:val="both"/>
        <w:rPr>
          <w:rFonts w:ascii="Times New Roman" w:eastAsia="SimSun" w:hAnsi="Times New Roman" w:cs="Times New Roman"/>
          <w:b/>
          <w:spacing w:val="2"/>
          <w:sz w:val="24"/>
          <w:szCs w:val="20"/>
        </w:rPr>
      </w:pPr>
      <w:r w:rsidRPr="0017747D">
        <w:rPr>
          <w:rFonts w:ascii="Times New Roman" w:eastAsia="SimSun" w:hAnsi="Times New Roman" w:cs="Times New Roman"/>
          <w:b/>
          <w:spacing w:val="2"/>
          <w:sz w:val="24"/>
          <w:szCs w:val="20"/>
        </w:rPr>
        <w:t>ADMINISTRATIVE LAW JUDGE</w:t>
      </w:r>
    </w:p>
    <w:p w14:paraId="4A61E380" w14:textId="77777777" w:rsidR="00F864E4" w:rsidRPr="0017747D" w:rsidRDefault="00F864E4" w:rsidP="000B2618">
      <w:pPr>
        <w:keepNext/>
        <w:spacing w:after="0" w:line="240" w:lineRule="auto"/>
        <w:ind w:left="4320"/>
        <w:jc w:val="both"/>
        <w:rPr>
          <w:rFonts w:ascii="Times New Roman" w:eastAsia="SimSun" w:hAnsi="Times New Roman" w:cs="Times New Roman"/>
          <w:sz w:val="24"/>
          <w:szCs w:val="24"/>
        </w:rPr>
      </w:pPr>
    </w:p>
    <w:p w14:paraId="2861863C" w14:textId="77777777" w:rsidR="00F864E4" w:rsidRPr="0017747D" w:rsidRDefault="00F864E4" w:rsidP="00F864E4">
      <w:pPr>
        <w:rPr>
          <w:rFonts w:ascii="Times New Roman" w:eastAsia="Times New Roman" w:hAnsi="Times New Roman" w:cs="Times New Roman"/>
          <w:sz w:val="24"/>
          <w:szCs w:val="20"/>
        </w:rPr>
      </w:pPr>
    </w:p>
    <w:p w14:paraId="40677261" w14:textId="77777777" w:rsidR="00F864E4" w:rsidRPr="0017747D" w:rsidRDefault="00F864E4" w:rsidP="00F864E4"/>
    <w:p w14:paraId="5C97E81E" w14:textId="77777777" w:rsidR="00F17459" w:rsidRDefault="00F17459"/>
    <w:sectPr w:rsidR="00F17459" w:rsidSect="0051186D">
      <w:headerReference w:type="default" r:id="rId8"/>
      <w:footerReference w:type="even" r:id="rId9"/>
      <w:footerReference w:type="default" r:id="rId10"/>
      <w:footerReference w:type="firs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ACAB4" w14:textId="77777777" w:rsidR="00100EB0" w:rsidRDefault="00100EB0" w:rsidP="00F864E4">
      <w:pPr>
        <w:spacing w:after="0" w:line="240" w:lineRule="auto"/>
      </w:pPr>
      <w:r>
        <w:separator/>
      </w:r>
    </w:p>
  </w:endnote>
  <w:endnote w:type="continuationSeparator" w:id="0">
    <w:p w14:paraId="3C708366" w14:textId="77777777" w:rsidR="00100EB0" w:rsidRDefault="00100EB0" w:rsidP="00F864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B03F4" w14:textId="33CCB97C" w:rsidR="009C1544" w:rsidRDefault="007476B2"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22ABB">
      <w:rPr>
        <w:rStyle w:val="PageNumber"/>
        <w:noProof/>
      </w:rPr>
      <w:t>12</w:t>
    </w:r>
    <w:r>
      <w:rPr>
        <w:rStyle w:val="PageNumber"/>
      </w:rPr>
      <w:fldChar w:fldCharType="end"/>
    </w:r>
  </w:p>
  <w:p w14:paraId="1D03969D" w14:textId="77777777" w:rsidR="009C1544" w:rsidRDefault="00000000"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2AA9E" w14:textId="2B27FEDD" w:rsidR="009C1544" w:rsidRPr="00EC3E03" w:rsidRDefault="00000000" w:rsidP="009B61E3">
    <w:pPr>
      <w:pStyle w:val="Footer"/>
      <w:framePr w:wrap="around" w:vAnchor="text" w:hAnchor="page" w:x="1702" w:y="61"/>
      <w:jc w:val="center"/>
      <w:rPr>
        <w:rStyle w:val="PageNumber"/>
        <w:rFonts w:ascii="Times New Roman" w:hAnsi="Times New Roman" w:cs="Times New Roman"/>
      </w:rPr>
    </w:pPr>
  </w:p>
  <w:p w14:paraId="42D8342F" w14:textId="77777777" w:rsidR="009C1544" w:rsidRDefault="00000000" w:rsidP="009B61E3">
    <w:pPr>
      <w:pStyle w:val="Footer"/>
      <w:framePr w:wrap="around" w:vAnchor="text" w:hAnchor="page" w:x="1702" w:y="61"/>
      <w:rPr>
        <w:rStyle w:val="PageNumber"/>
      </w:rPr>
    </w:pPr>
  </w:p>
  <w:p w14:paraId="7B56BF2B" w14:textId="77777777" w:rsidR="009C1544" w:rsidRDefault="00000000"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795649"/>
      <w:docPartObj>
        <w:docPartGallery w:val="Page Numbers (Bottom of Page)"/>
        <w:docPartUnique/>
      </w:docPartObj>
    </w:sdtPr>
    <w:sdtEndPr>
      <w:rPr>
        <w:rFonts w:ascii="Times New Roman" w:hAnsi="Times New Roman" w:cs="Times New Roman"/>
        <w:noProof/>
      </w:rPr>
    </w:sdtEndPr>
    <w:sdtContent>
      <w:p w14:paraId="71E0D963" w14:textId="406CDB5B" w:rsidR="004A4C1B" w:rsidRPr="00E22ABB" w:rsidRDefault="00000000">
        <w:pPr>
          <w:pStyle w:val="Footer"/>
          <w:rPr>
            <w:rFonts w:ascii="Times New Roman" w:hAnsi="Times New Roman" w:cs="Times New Roman"/>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C4065" w14:textId="77777777" w:rsidR="00100EB0" w:rsidRDefault="00100EB0" w:rsidP="00F864E4">
      <w:pPr>
        <w:spacing w:after="0" w:line="240" w:lineRule="auto"/>
      </w:pPr>
      <w:r>
        <w:separator/>
      </w:r>
    </w:p>
  </w:footnote>
  <w:footnote w:type="continuationSeparator" w:id="0">
    <w:p w14:paraId="6BF19340" w14:textId="77777777" w:rsidR="00100EB0" w:rsidRDefault="00100EB0" w:rsidP="00F864E4">
      <w:pPr>
        <w:spacing w:after="0" w:line="240" w:lineRule="auto"/>
      </w:pPr>
      <w:r>
        <w:continuationSeparator/>
      </w:r>
    </w:p>
  </w:footnote>
  <w:footnote w:id="1">
    <w:p w14:paraId="633ABD7A" w14:textId="66F4F61F" w:rsidR="00876FE6" w:rsidRPr="00876FE6" w:rsidRDefault="00876FE6" w:rsidP="00876FE6">
      <w:pPr>
        <w:pStyle w:val="FootnoteText"/>
        <w:ind w:firstLine="720"/>
        <w:rPr>
          <w:rFonts w:ascii="Times New Roman" w:hAnsi="Times New Roman" w:cs="Times New Roman"/>
        </w:rPr>
      </w:pPr>
      <w:r w:rsidRPr="00876FE6">
        <w:rPr>
          <w:rStyle w:val="FootnoteReference"/>
          <w:rFonts w:ascii="Times New Roman" w:hAnsi="Times New Roman" w:cs="Times New Roman"/>
        </w:rPr>
        <w:footnoteRef/>
      </w:r>
      <w:r w:rsidRPr="00876FE6">
        <w:rPr>
          <w:rFonts w:ascii="Times New Roman" w:hAnsi="Times New Roman" w:cs="Times New Roman"/>
        </w:rPr>
        <w:t xml:space="preserve"> Te</w:t>
      </w:r>
      <w:r>
        <w:rPr>
          <w:rFonts w:ascii="Times New Roman" w:hAnsi="Times New Roman" w:cs="Times New Roman"/>
        </w:rPr>
        <w:t>x.</w:t>
      </w:r>
      <w:r w:rsidRPr="00876FE6">
        <w:rPr>
          <w:rFonts w:ascii="Times New Roman" w:hAnsi="Times New Roman" w:cs="Times New Roman"/>
        </w:rPr>
        <w:t xml:space="preserve">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318336367"/>
      <w:docPartObj>
        <w:docPartGallery w:val="Page Numbers (Top of Page)"/>
        <w:docPartUnique/>
      </w:docPartObj>
    </w:sdtPr>
    <w:sdtContent>
      <w:p w14:paraId="7C5962B8" w14:textId="77777777" w:rsidR="00E22ABB" w:rsidRPr="00E75E17" w:rsidRDefault="00E22ABB">
        <w:pPr>
          <w:pStyle w:val="Header"/>
          <w:jc w:val="right"/>
          <w:rPr>
            <w:rFonts w:ascii="Times New Roman" w:hAnsi="Times New Roman" w:cs="Times New Roman"/>
          </w:rPr>
        </w:pPr>
        <w:r w:rsidRPr="00E75E17">
          <w:rPr>
            <w:rFonts w:ascii="Times New Roman" w:hAnsi="Times New Roman" w:cs="Times New Roman"/>
          </w:rPr>
          <w:t xml:space="preserve">Page </w:t>
        </w:r>
        <w:r w:rsidRPr="00E75E17">
          <w:rPr>
            <w:rFonts w:ascii="Times New Roman" w:hAnsi="Times New Roman" w:cs="Times New Roman"/>
            <w:b/>
            <w:bCs/>
            <w:sz w:val="24"/>
            <w:szCs w:val="24"/>
          </w:rPr>
          <w:fldChar w:fldCharType="begin"/>
        </w:r>
        <w:r w:rsidRPr="00E75E17">
          <w:rPr>
            <w:rFonts w:ascii="Times New Roman" w:hAnsi="Times New Roman" w:cs="Times New Roman"/>
            <w:b/>
            <w:bCs/>
          </w:rPr>
          <w:instrText xml:space="preserve"> PAGE </w:instrText>
        </w:r>
        <w:r w:rsidRPr="00E75E17">
          <w:rPr>
            <w:rFonts w:ascii="Times New Roman" w:hAnsi="Times New Roman" w:cs="Times New Roman"/>
            <w:b/>
            <w:bCs/>
            <w:sz w:val="24"/>
            <w:szCs w:val="24"/>
          </w:rPr>
          <w:fldChar w:fldCharType="separate"/>
        </w:r>
        <w:r w:rsidRPr="00E75E17">
          <w:rPr>
            <w:rFonts w:ascii="Times New Roman" w:hAnsi="Times New Roman" w:cs="Times New Roman"/>
            <w:b/>
            <w:bCs/>
            <w:noProof/>
          </w:rPr>
          <w:t>2</w:t>
        </w:r>
        <w:r w:rsidRPr="00E75E17">
          <w:rPr>
            <w:rFonts w:ascii="Times New Roman" w:hAnsi="Times New Roman" w:cs="Times New Roman"/>
            <w:b/>
            <w:bCs/>
            <w:sz w:val="24"/>
            <w:szCs w:val="24"/>
          </w:rPr>
          <w:fldChar w:fldCharType="end"/>
        </w:r>
        <w:r w:rsidRPr="00E75E17">
          <w:rPr>
            <w:rFonts w:ascii="Times New Roman" w:hAnsi="Times New Roman" w:cs="Times New Roman"/>
          </w:rPr>
          <w:t xml:space="preserve"> of </w:t>
        </w:r>
        <w:r w:rsidRPr="00E75E17">
          <w:rPr>
            <w:rFonts w:ascii="Times New Roman" w:hAnsi="Times New Roman" w:cs="Times New Roman"/>
            <w:b/>
            <w:bCs/>
            <w:sz w:val="24"/>
            <w:szCs w:val="24"/>
          </w:rPr>
          <w:fldChar w:fldCharType="begin"/>
        </w:r>
        <w:r w:rsidRPr="00E75E17">
          <w:rPr>
            <w:rFonts w:ascii="Times New Roman" w:hAnsi="Times New Roman" w:cs="Times New Roman"/>
            <w:b/>
            <w:bCs/>
          </w:rPr>
          <w:instrText xml:space="preserve"> NUMPAGES  </w:instrText>
        </w:r>
        <w:r w:rsidRPr="00E75E17">
          <w:rPr>
            <w:rFonts w:ascii="Times New Roman" w:hAnsi="Times New Roman" w:cs="Times New Roman"/>
            <w:b/>
            <w:bCs/>
            <w:sz w:val="24"/>
            <w:szCs w:val="24"/>
          </w:rPr>
          <w:fldChar w:fldCharType="separate"/>
        </w:r>
        <w:r w:rsidRPr="00E75E17">
          <w:rPr>
            <w:rFonts w:ascii="Times New Roman" w:hAnsi="Times New Roman" w:cs="Times New Roman"/>
            <w:b/>
            <w:bCs/>
            <w:noProof/>
          </w:rPr>
          <w:t>2</w:t>
        </w:r>
        <w:r w:rsidRPr="00E75E17">
          <w:rPr>
            <w:rFonts w:ascii="Times New Roman" w:hAnsi="Times New Roman" w:cs="Times New Roman"/>
            <w:b/>
            <w:bCs/>
            <w:sz w:val="24"/>
            <w:szCs w:val="24"/>
          </w:rPr>
          <w:fldChar w:fldCharType="end"/>
        </w:r>
      </w:p>
    </w:sdtContent>
  </w:sdt>
  <w:p w14:paraId="1563284D" w14:textId="77777777" w:rsidR="00E22ABB" w:rsidRDefault="00E22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62901"/>
    <w:multiLevelType w:val="hybridMultilevel"/>
    <w:tmpl w:val="347CC876"/>
    <w:lvl w:ilvl="0" w:tplc="D262917E">
      <w:start w:val="1"/>
      <w:numFmt w:val="decimal"/>
      <w:lvlText w:val="%1."/>
      <w:lvlJc w:val="left"/>
      <w:pPr>
        <w:ind w:left="1080" w:hanging="72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226A7B"/>
    <w:multiLevelType w:val="hybridMultilevel"/>
    <w:tmpl w:val="366078C2"/>
    <w:lvl w:ilvl="0" w:tplc="C770B50E">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8B90CD3"/>
    <w:multiLevelType w:val="hybridMultilevel"/>
    <w:tmpl w:val="43C08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3B673B"/>
    <w:multiLevelType w:val="hybridMultilevel"/>
    <w:tmpl w:val="D7068A50"/>
    <w:lvl w:ilvl="0" w:tplc="4CD84F8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A327BCB"/>
    <w:multiLevelType w:val="hybridMultilevel"/>
    <w:tmpl w:val="3CD643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5FC38B6"/>
    <w:multiLevelType w:val="hybridMultilevel"/>
    <w:tmpl w:val="3CD643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A3780C"/>
    <w:multiLevelType w:val="hybridMultilevel"/>
    <w:tmpl w:val="0262E77C"/>
    <w:lvl w:ilvl="0" w:tplc="F9CA7F86">
      <w:start w:val="1"/>
      <w:numFmt w:val="upperRoman"/>
      <w:lvlText w:val="%1."/>
      <w:lvlJc w:val="left"/>
      <w:pPr>
        <w:ind w:left="1080" w:hanging="720"/>
      </w:pPr>
      <w:rPr>
        <w:rFonts w:hint="default"/>
      </w:rPr>
    </w:lvl>
    <w:lvl w:ilvl="1" w:tplc="B41642D6">
      <w:start w:val="1"/>
      <w:numFmt w:val="upperRoman"/>
      <w:lvlText w:val="%2."/>
      <w:lvlJc w:val="right"/>
      <w:pPr>
        <w:ind w:left="1440" w:hanging="360"/>
      </w:pPr>
      <w:rPr>
        <w:rFonts w:hint="default"/>
      </w:rPr>
    </w:lvl>
    <w:lvl w:ilvl="2" w:tplc="41D26A24">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473CB6"/>
    <w:multiLevelType w:val="hybridMultilevel"/>
    <w:tmpl w:val="B43CD1D6"/>
    <w:lvl w:ilvl="0" w:tplc="D262917E">
      <w:start w:val="1"/>
      <w:numFmt w:val="decimal"/>
      <w:lvlText w:val="%1."/>
      <w:lvlJc w:val="left"/>
      <w:pPr>
        <w:ind w:left="1080" w:hanging="72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746B9A"/>
    <w:multiLevelType w:val="hybridMultilevel"/>
    <w:tmpl w:val="3CD2CF1E"/>
    <w:lvl w:ilvl="0" w:tplc="4570547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CE6862"/>
    <w:multiLevelType w:val="hybridMultilevel"/>
    <w:tmpl w:val="8020E9E8"/>
    <w:lvl w:ilvl="0" w:tplc="D262917E">
      <w:start w:val="1"/>
      <w:numFmt w:val="decimal"/>
      <w:lvlText w:val="%1."/>
      <w:lvlJc w:val="left"/>
      <w:pPr>
        <w:ind w:left="1080" w:hanging="72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855501"/>
    <w:multiLevelType w:val="hybridMultilevel"/>
    <w:tmpl w:val="AE6CE12C"/>
    <w:lvl w:ilvl="0" w:tplc="D262917E">
      <w:start w:val="1"/>
      <w:numFmt w:val="decimal"/>
      <w:lvlText w:val="%1."/>
      <w:lvlJc w:val="left"/>
      <w:pPr>
        <w:ind w:left="1080" w:hanging="72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934F0D"/>
    <w:multiLevelType w:val="hybridMultilevel"/>
    <w:tmpl w:val="F44C999E"/>
    <w:lvl w:ilvl="0" w:tplc="D262917E">
      <w:start w:val="1"/>
      <w:numFmt w:val="decimal"/>
      <w:lvlText w:val="%1."/>
      <w:lvlJc w:val="left"/>
      <w:pPr>
        <w:ind w:left="1080" w:hanging="72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0222955">
    <w:abstractNumId w:val="6"/>
  </w:num>
  <w:num w:numId="2" w16cid:durableId="1227763214">
    <w:abstractNumId w:val="8"/>
  </w:num>
  <w:num w:numId="3" w16cid:durableId="18363595">
    <w:abstractNumId w:val="0"/>
  </w:num>
  <w:num w:numId="4" w16cid:durableId="1238635286">
    <w:abstractNumId w:val="1"/>
  </w:num>
  <w:num w:numId="5" w16cid:durableId="1621256182">
    <w:abstractNumId w:val="2"/>
  </w:num>
  <w:num w:numId="6" w16cid:durableId="1056393004">
    <w:abstractNumId w:val="5"/>
  </w:num>
  <w:num w:numId="7" w16cid:durableId="1911773568">
    <w:abstractNumId w:val="4"/>
  </w:num>
  <w:num w:numId="8" w16cid:durableId="1130780106">
    <w:abstractNumId w:val="10"/>
  </w:num>
  <w:num w:numId="9" w16cid:durableId="521092799">
    <w:abstractNumId w:val="9"/>
  </w:num>
  <w:num w:numId="10" w16cid:durableId="1955483231">
    <w:abstractNumId w:val="7"/>
  </w:num>
  <w:num w:numId="11" w16cid:durableId="901599116">
    <w:abstractNumId w:val="11"/>
  </w:num>
  <w:num w:numId="12" w16cid:durableId="2584883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99318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724"/>
    <w:rsid w:val="00001A5B"/>
    <w:rsid w:val="0001152C"/>
    <w:rsid w:val="00013ABA"/>
    <w:rsid w:val="00023FD3"/>
    <w:rsid w:val="0003379F"/>
    <w:rsid w:val="00043A39"/>
    <w:rsid w:val="00057A60"/>
    <w:rsid w:val="000600F6"/>
    <w:rsid w:val="00067ED3"/>
    <w:rsid w:val="000A329F"/>
    <w:rsid w:val="000A480C"/>
    <w:rsid w:val="000B2618"/>
    <w:rsid w:val="000B49AF"/>
    <w:rsid w:val="000D1115"/>
    <w:rsid w:val="000E139D"/>
    <w:rsid w:val="000E4B30"/>
    <w:rsid w:val="00100EB0"/>
    <w:rsid w:val="00116DF1"/>
    <w:rsid w:val="00127151"/>
    <w:rsid w:val="00130342"/>
    <w:rsid w:val="0016216A"/>
    <w:rsid w:val="001677DE"/>
    <w:rsid w:val="00182B4F"/>
    <w:rsid w:val="001C356A"/>
    <w:rsid w:val="001C7A4C"/>
    <w:rsid w:val="001D0A6A"/>
    <w:rsid w:val="001D2B45"/>
    <w:rsid w:val="002027BE"/>
    <w:rsid w:val="0020653B"/>
    <w:rsid w:val="00212887"/>
    <w:rsid w:val="00230454"/>
    <w:rsid w:val="0023134A"/>
    <w:rsid w:val="0026674B"/>
    <w:rsid w:val="00274ABA"/>
    <w:rsid w:val="002955E8"/>
    <w:rsid w:val="002A273D"/>
    <w:rsid w:val="002B7EB2"/>
    <w:rsid w:val="002C0572"/>
    <w:rsid w:val="002D03C0"/>
    <w:rsid w:val="002E2D55"/>
    <w:rsid w:val="002F05AF"/>
    <w:rsid w:val="002F3A7A"/>
    <w:rsid w:val="002F696D"/>
    <w:rsid w:val="00300C9E"/>
    <w:rsid w:val="003121D6"/>
    <w:rsid w:val="00341EBB"/>
    <w:rsid w:val="00353752"/>
    <w:rsid w:val="00355FAF"/>
    <w:rsid w:val="00361A18"/>
    <w:rsid w:val="00362091"/>
    <w:rsid w:val="0036539E"/>
    <w:rsid w:val="00396313"/>
    <w:rsid w:val="003A13BD"/>
    <w:rsid w:val="003E3A30"/>
    <w:rsid w:val="003E7B3F"/>
    <w:rsid w:val="003F286C"/>
    <w:rsid w:val="003F508A"/>
    <w:rsid w:val="004069C3"/>
    <w:rsid w:val="00427FD8"/>
    <w:rsid w:val="00454E18"/>
    <w:rsid w:val="00460EB1"/>
    <w:rsid w:val="004630CF"/>
    <w:rsid w:val="00483957"/>
    <w:rsid w:val="004950B0"/>
    <w:rsid w:val="00496046"/>
    <w:rsid w:val="004A4C1B"/>
    <w:rsid w:val="004C0D2E"/>
    <w:rsid w:val="004C7FE6"/>
    <w:rsid w:val="004D57A2"/>
    <w:rsid w:val="004D5A54"/>
    <w:rsid w:val="004E0304"/>
    <w:rsid w:val="004E6972"/>
    <w:rsid w:val="00517784"/>
    <w:rsid w:val="00585072"/>
    <w:rsid w:val="005A07BE"/>
    <w:rsid w:val="005A0843"/>
    <w:rsid w:val="005B488B"/>
    <w:rsid w:val="005B7A35"/>
    <w:rsid w:val="005C4216"/>
    <w:rsid w:val="005D44CE"/>
    <w:rsid w:val="005F1EEC"/>
    <w:rsid w:val="006033D2"/>
    <w:rsid w:val="00613D2B"/>
    <w:rsid w:val="00644061"/>
    <w:rsid w:val="00671E8D"/>
    <w:rsid w:val="00674C5E"/>
    <w:rsid w:val="00674E0E"/>
    <w:rsid w:val="00685FFB"/>
    <w:rsid w:val="006C2A0B"/>
    <w:rsid w:val="006C441E"/>
    <w:rsid w:val="006F12B4"/>
    <w:rsid w:val="00731DAF"/>
    <w:rsid w:val="007476B2"/>
    <w:rsid w:val="007545E0"/>
    <w:rsid w:val="00782047"/>
    <w:rsid w:val="00783013"/>
    <w:rsid w:val="007D68A3"/>
    <w:rsid w:val="007E3A96"/>
    <w:rsid w:val="007E4DE0"/>
    <w:rsid w:val="008218C3"/>
    <w:rsid w:val="00840C77"/>
    <w:rsid w:val="0084570E"/>
    <w:rsid w:val="008549F3"/>
    <w:rsid w:val="00855CEB"/>
    <w:rsid w:val="00876FE6"/>
    <w:rsid w:val="008A02D3"/>
    <w:rsid w:val="008A560A"/>
    <w:rsid w:val="008A6668"/>
    <w:rsid w:val="008B015E"/>
    <w:rsid w:val="008B4304"/>
    <w:rsid w:val="008C2946"/>
    <w:rsid w:val="008D1B7F"/>
    <w:rsid w:val="00905870"/>
    <w:rsid w:val="00914C55"/>
    <w:rsid w:val="009232F9"/>
    <w:rsid w:val="0093236A"/>
    <w:rsid w:val="00950F05"/>
    <w:rsid w:val="009603B2"/>
    <w:rsid w:val="0096194C"/>
    <w:rsid w:val="009623CB"/>
    <w:rsid w:val="00962C59"/>
    <w:rsid w:val="00970DB8"/>
    <w:rsid w:val="009743E3"/>
    <w:rsid w:val="0098395C"/>
    <w:rsid w:val="009B1332"/>
    <w:rsid w:val="009C0BFF"/>
    <w:rsid w:val="009C12A2"/>
    <w:rsid w:val="009C7046"/>
    <w:rsid w:val="009E7807"/>
    <w:rsid w:val="009F0EE9"/>
    <w:rsid w:val="00A14C38"/>
    <w:rsid w:val="00AA25FC"/>
    <w:rsid w:val="00AA350C"/>
    <w:rsid w:val="00AB3F9B"/>
    <w:rsid w:val="00AB576A"/>
    <w:rsid w:val="00B03BFA"/>
    <w:rsid w:val="00B03D60"/>
    <w:rsid w:val="00B40CA6"/>
    <w:rsid w:val="00B57DCD"/>
    <w:rsid w:val="00B62BC9"/>
    <w:rsid w:val="00B71959"/>
    <w:rsid w:val="00B91724"/>
    <w:rsid w:val="00B91EA2"/>
    <w:rsid w:val="00B92A1C"/>
    <w:rsid w:val="00BC4CFF"/>
    <w:rsid w:val="00BD311E"/>
    <w:rsid w:val="00BD3D87"/>
    <w:rsid w:val="00BE1C4E"/>
    <w:rsid w:val="00C239FC"/>
    <w:rsid w:val="00C550FA"/>
    <w:rsid w:val="00C615C6"/>
    <w:rsid w:val="00C74970"/>
    <w:rsid w:val="00C750A8"/>
    <w:rsid w:val="00C9476D"/>
    <w:rsid w:val="00CA16E7"/>
    <w:rsid w:val="00CB26B1"/>
    <w:rsid w:val="00CC1172"/>
    <w:rsid w:val="00CC3BEC"/>
    <w:rsid w:val="00CD0EB5"/>
    <w:rsid w:val="00CF4927"/>
    <w:rsid w:val="00D12544"/>
    <w:rsid w:val="00D1427D"/>
    <w:rsid w:val="00D170F0"/>
    <w:rsid w:val="00D426E6"/>
    <w:rsid w:val="00D4362D"/>
    <w:rsid w:val="00D43C74"/>
    <w:rsid w:val="00D67A6E"/>
    <w:rsid w:val="00D848B7"/>
    <w:rsid w:val="00DA5CF6"/>
    <w:rsid w:val="00DB2D08"/>
    <w:rsid w:val="00DE785A"/>
    <w:rsid w:val="00DE7A17"/>
    <w:rsid w:val="00DE7A93"/>
    <w:rsid w:val="00DF0FC4"/>
    <w:rsid w:val="00E0581B"/>
    <w:rsid w:val="00E1242A"/>
    <w:rsid w:val="00E22ABB"/>
    <w:rsid w:val="00E256AB"/>
    <w:rsid w:val="00E327FE"/>
    <w:rsid w:val="00E34BC0"/>
    <w:rsid w:val="00E6624E"/>
    <w:rsid w:val="00E73DE7"/>
    <w:rsid w:val="00E75E17"/>
    <w:rsid w:val="00E95477"/>
    <w:rsid w:val="00E96565"/>
    <w:rsid w:val="00EC16D8"/>
    <w:rsid w:val="00EC2F17"/>
    <w:rsid w:val="00EC3E03"/>
    <w:rsid w:val="00ED21CC"/>
    <w:rsid w:val="00ED56EF"/>
    <w:rsid w:val="00EF6442"/>
    <w:rsid w:val="00F17459"/>
    <w:rsid w:val="00F20866"/>
    <w:rsid w:val="00F3792E"/>
    <w:rsid w:val="00F514CE"/>
    <w:rsid w:val="00F864E4"/>
    <w:rsid w:val="00FB0DF0"/>
    <w:rsid w:val="00FB1860"/>
    <w:rsid w:val="00FB1B24"/>
    <w:rsid w:val="00FC14F6"/>
    <w:rsid w:val="00FC32B6"/>
    <w:rsid w:val="00FE62EF"/>
    <w:rsid w:val="00FF1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09E109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7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917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1724"/>
  </w:style>
  <w:style w:type="character" w:styleId="PageNumber">
    <w:name w:val="page number"/>
    <w:basedOn w:val="DefaultParagraphFont"/>
    <w:rsid w:val="00B91724"/>
  </w:style>
  <w:style w:type="paragraph" w:styleId="FootnoteText">
    <w:name w:val="footnote text"/>
    <w:basedOn w:val="Normal"/>
    <w:link w:val="FootnoteTextChar"/>
    <w:uiPriority w:val="99"/>
    <w:semiHidden/>
    <w:unhideWhenUsed/>
    <w:rsid w:val="00F864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64E4"/>
    <w:rPr>
      <w:sz w:val="20"/>
      <w:szCs w:val="20"/>
    </w:rPr>
  </w:style>
  <w:style w:type="character" w:styleId="FootnoteReference">
    <w:name w:val="footnote reference"/>
    <w:semiHidden/>
    <w:rsid w:val="00F864E4"/>
    <w:rPr>
      <w:position w:val="6"/>
      <w:sz w:val="16"/>
    </w:rPr>
  </w:style>
  <w:style w:type="paragraph" w:styleId="ListParagraph">
    <w:name w:val="List Paragraph"/>
    <w:basedOn w:val="Normal"/>
    <w:uiPriority w:val="34"/>
    <w:qFormat/>
    <w:rsid w:val="00F864E4"/>
    <w:pPr>
      <w:ind w:left="720"/>
      <w:contextualSpacing/>
    </w:pPr>
  </w:style>
  <w:style w:type="character" w:styleId="CommentReference">
    <w:name w:val="annotation reference"/>
    <w:basedOn w:val="DefaultParagraphFont"/>
    <w:uiPriority w:val="99"/>
    <w:semiHidden/>
    <w:unhideWhenUsed/>
    <w:rsid w:val="00C9476D"/>
    <w:rPr>
      <w:sz w:val="16"/>
      <w:szCs w:val="16"/>
    </w:rPr>
  </w:style>
  <w:style w:type="paragraph" w:styleId="CommentText">
    <w:name w:val="annotation text"/>
    <w:basedOn w:val="Normal"/>
    <w:link w:val="CommentTextChar"/>
    <w:uiPriority w:val="99"/>
    <w:semiHidden/>
    <w:unhideWhenUsed/>
    <w:rsid w:val="00C9476D"/>
    <w:pPr>
      <w:spacing w:line="240" w:lineRule="auto"/>
    </w:pPr>
    <w:rPr>
      <w:sz w:val="20"/>
      <w:szCs w:val="20"/>
    </w:rPr>
  </w:style>
  <w:style w:type="character" w:customStyle="1" w:styleId="CommentTextChar">
    <w:name w:val="Comment Text Char"/>
    <w:basedOn w:val="DefaultParagraphFont"/>
    <w:link w:val="CommentText"/>
    <w:uiPriority w:val="99"/>
    <w:semiHidden/>
    <w:rsid w:val="00C9476D"/>
    <w:rPr>
      <w:sz w:val="20"/>
      <w:szCs w:val="20"/>
    </w:rPr>
  </w:style>
  <w:style w:type="paragraph" w:styleId="CommentSubject">
    <w:name w:val="annotation subject"/>
    <w:basedOn w:val="CommentText"/>
    <w:next w:val="CommentText"/>
    <w:link w:val="CommentSubjectChar"/>
    <w:uiPriority w:val="99"/>
    <w:semiHidden/>
    <w:unhideWhenUsed/>
    <w:rsid w:val="00C9476D"/>
    <w:rPr>
      <w:b/>
      <w:bCs/>
    </w:rPr>
  </w:style>
  <w:style w:type="character" w:customStyle="1" w:styleId="CommentSubjectChar">
    <w:name w:val="Comment Subject Char"/>
    <w:basedOn w:val="CommentTextChar"/>
    <w:link w:val="CommentSubject"/>
    <w:uiPriority w:val="99"/>
    <w:semiHidden/>
    <w:rsid w:val="00C9476D"/>
    <w:rPr>
      <w:b/>
      <w:bCs/>
      <w:sz w:val="20"/>
      <w:szCs w:val="20"/>
    </w:rPr>
  </w:style>
  <w:style w:type="paragraph" w:styleId="BalloonText">
    <w:name w:val="Balloon Text"/>
    <w:basedOn w:val="Normal"/>
    <w:link w:val="BalloonTextChar"/>
    <w:uiPriority w:val="99"/>
    <w:semiHidden/>
    <w:unhideWhenUsed/>
    <w:rsid w:val="00C947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76D"/>
    <w:rPr>
      <w:rFonts w:ascii="Segoe UI" w:hAnsi="Segoe UI" w:cs="Segoe UI"/>
      <w:sz w:val="18"/>
      <w:szCs w:val="18"/>
    </w:rPr>
  </w:style>
  <w:style w:type="paragraph" w:styleId="Header">
    <w:name w:val="header"/>
    <w:basedOn w:val="Normal"/>
    <w:link w:val="HeaderChar"/>
    <w:uiPriority w:val="99"/>
    <w:unhideWhenUsed/>
    <w:rsid w:val="004A4C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C1B"/>
  </w:style>
  <w:style w:type="paragraph" w:styleId="Revision">
    <w:name w:val="Revision"/>
    <w:hidden/>
    <w:uiPriority w:val="99"/>
    <w:semiHidden/>
    <w:rsid w:val="00F514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36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08A9F-74D7-4AAA-B2EF-BB2DDE540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3264</Words>
  <Characters>18608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2023-07-20T16:16:00Z</dcterms:created>
  <dcterms:modified xsi:type="dcterms:W3CDTF">2023-07-20T16:20:00Z</dcterms:modified>
</cp:coreProperties>
</file>